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12" w:rsidRDefault="00471EDA" w:rsidP="00DF31B6">
      <w:pPr>
        <w:pStyle w:val="Heading1"/>
        <w:tabs>
          <w:tab w:val="left" w:pos="2610"/>
        </w:tabs>
        <w:spacing w:after="0"/>
        <w:jc w:val="both"/>
        <w:rPr>
          <w:rFonts w:ascii="Times New Roman" w:hAnsi="Times New Roman"/>
          <w:b/>
          <w:noProof/>
          <w:sz w:val="24"/>
          <w:lang w:val="en-CA" w:eastAsia="en-CA"/>
        </w:rPr>
      </w:pPr>
      <w:r>
        <w:rPr>
          <w:rFonts w:ascii="Times New Roman" w:hAnsi="Times New Roman"/>
          <w:b/>
          <w:noProof/>
          <w:sz w:val="24"/>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12" w:rsidRDefault="00EC5612" w:rsidP="00DF31B6">
      <w:pPr>
        <w:pStyle w:val="Heading1"/>
        <w:tabs>
          <w:tab w:val="left" w:pos="2610"/>
        </w:tabs>
        <w:spacing w:after="0"/>
        <w:jc w:val="both"/>
        <w:rPr>
          <w:rFonts w:ascii="Times New Roman" w:hAnsi="Times New Roman"/>
          <w:b/>
          <w:noProof/>
          <w:sz w:val="24"/>
          <w:lang w:val="en-CA" w:eastAsia="en-CA"/>
        </w:rPr>
      </w:pPr>
    </w:p>
    <w:p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rsidR="00A5019F" w:rsidRPr="00CE2C47" w:rsidRDefault="004434A5" w:rsidP="007E7A20">
      <w:pPr>
        <w:pStyle w:val="Heading1"/>
        <w:tabs>
          <w:tab w:val="left" w:pos="2610"/>
        </w:tabs>
        <w:spacing w:after="0"/>
        <w:rPr>
          <w:rFonts w:ascii="Arial" w:hAnsi="Arial" w:cs="Arial"/>
          <w:b/>
          <w:sz w:val="28"/>
          <w:szCs w:val="28"/>
        </w:rPr>
      </w:pPr>
      <w:r w:rsidRPr="00CE2C47">
        <w:rPr>
          <w:rFonts w:ascii="Arial" w:hAnsi="Arial" w:cs="Arial"/>
          <w:b/>
          <w:sz w:val="28"/>
          <w:szCs w:val="28"/>
        </w:rPr>
        <w:t xml:space="preserve">DEPARTMENT </w:t>
      </w:r>
      <w:r w:rsidR="007E7A20" w:rsidRPr="00CE2C47">
        <w:rPr>
          <w:rFonts w:ascii="Arial" w:hAnsi="Arial" w:cs="Arial"/>
          <w:b/>
          <w:sz w:val="28"/>
          <w:szCs w:val="28"/>
        </w:rPr>
        <w:t xml:space="preserve">BUSINESS AND OFFICE ADMINISTRATION </w:t>
      </w:r>
      <w:r w:rsidR="005265AD" w:rsidRPr="00CE2C47">
        <w:rPr>
          <w:rFonts w:ascii="Arial" w:hAnsi="Arial" w:cs="Arial"/>
          <w:b/>
          <w:sz w:val="28"/>
          <w:szCs w:val="28"/>
        </w:rPr>
        <w:t>–</w:t>
      </w:r>
      <w:r w:rsidR="00795A0C" w:rsidRPr="00CE2C47">
        <w:rPr>
          <w:rFonts w:ascii="Arial" w:hAnsi="Arial" w:cs="Arial"/>
          <w:b/>
          <w:sz w:val="28"/>
          <w:szCs w:val="28"/>
        </w:rPr>
        <w:t xml:space="preserve"> </w:t>
      </w:r>
      <w:r w:rsidR="009C5FA6" w:rsidRPr="00CE2C47">
        <w:rPr>
          <w:rFonts w:ascii="Arial" w:hAnsi="Arial" w:cs="Arial"/>
          <w:b/>
          <w:sz w:val="28"/>
          <w:szCs w:val="28"/>
        </w:rPr>
        <w:t>FALL</w:t>
      </w:r>
      <w:r w:rsidR="00E94450">
        <w:rPr>
          <w:rFonts w:ascii="Arial" w:hAnsi="Arial" w:cs="Arial"/>
          <w:b/>
          <w:sz w:val="28"/>
          <w:szCs w:val="28"/>
        </w:rPr>
        <w:t xml:space="preserve"> 2018</w:t>
      </w:r>
      <w:bookmarkStart w:id="0" w:name="_GoBack"/>
      <w:bookmarkEnd w:id="0"/>
    </w:p>
    <w:p w:rsidR="00314CCF" w:rsidRPr="00CE2C47" w:rsidRDefault="009C5FA6" w:rsidP="00C90D67">
      <w:pPr>
        <w:jc w:val="center"/>
        <w:rPr>
          <w:rFonts w:ascii="Arial" w:hAnsi="Arial" w:cs="Arial"/>
          <w:b/>
          <w:sz w:val="24"/>
        </w:rPr>
      </w:pPr>
      <w:r w:rsidRPr="00CE2C47">
        <w:rPr>
          <w:rFonts w:ascii="Arial" w:hAnsi="Arial" w:cs="Arial"/>
          <w:b/>
          <w:sz w:val="24"/>
        </w:rPr>
        <w:t>OA1030</w:t>
      </w:r>
      <w:r w:rsidR="007E7A20" w:rsidRPr="00CE2C47">
        <w:rPr>
          <w:rFonts w:ascii="Arial" w:hAnsi="Arial" w:cs="Arial"/>
          <w:b/>
          <w:sz w:val="24"/>
        </w:rPr>
        <w:t xml:space="preserve"> (HI/ED)</w:t>
      </w:r>
      <w:r w:rsidR="005265AD" w:rsidRPr="00CE2C47">
        <w:rPr>
          <w:rFonts w:ascii="Arial" w:hAnsi="Arial" w:cs="Arial"/>
          <w:b/>
          <w:sz w:val="24"/>
        </w:rPr>
        <w:t>:</w:t>
      </w:r>
      <w:r w:rsidR="005265AD" w:rsidRPr="00CE2C47">
        <w:rPr>
          <w:rFonts w:ascii="Arial" w:hAnsi="Arial" w:cs="Arial"/>
          <w:sz w:val="24"/>
        </w:rPr>
        <w:t xml:space="preserve"> </w:t>
      </w:r>
      <w:r w:rsidR="00AE3AEF" w:rsidRPr="00CE2C47">
        <w:rPr>
          <w:rFonts w:ascii="Arial" w:hAnsi="Arial" w:cs="Arial"/>
          <w:b/>
          <w:sz w:val="24"/>
        </w:rPr>
        <w:t>Business Communications I</w:t>
      </w:r>
      <w:r w:rsidR="00C90D67" w:rsidRPr="00CE2C47">
        <w:rPr>
          <w:rFonts w:ascii="Arial" w:hAnsi="Arial" w:cs="Arial"/>
          <w:b/>
          <w:sz w:val="24"/>
        </w:rPr>
        <w:t xml:space="preserve"> </w:t>
      </w:r>
      <w:r w:rsidR="005265AD" w:rsidRPr="00CE2C47">
        <w:rPr>
          <w:rFonts w:ascii="Arial" w:hAnsi="Arial" w:cs="Arial"/>
          <w:b/>
          <w:sz w:val="24"/>
        </w:rPr>
        <w:t xml:space="preserve">– </w:t>
      </w:r>
      <w:r w:rsidR="00AE3AEF" w:rsidRPr="00CE2C47">
        <w:rPr>
          <w:rFonts w:ascii="Arial" w:hAnsi="Arial" w:cs="Arial"/>
          <w:b/>
          <w:sz w:val="24"/>
        </w:rPr>
        <w:t>3(4.5-0-0) 67</w:t>
      </w:r>
      <w:r w:rsidR="00756738">
        <w:rPr>
          <w:rFonts w:ascii="Arial" w:hAnsi="Arial" w:cs="Arial"/>
          <w:b/>
          <w:sz w:val="24"/>
        </w:rPr>
        <w:t>.5</w:t>
      </w:r>
      <w:r w:rsidR="00AE3AEF" w:rsidRPr="00CE2C47">
        <w:rPr>
          <w:rFonts w:ascii="Arial" w:hAnsi="Arial" w:cs="Arial"/>
          <w:b/>
          <w:sz w:val="24"/>
        </w:rPr>
        <w:t xml:space="preserve"> </w:t>
      </w:r>
      <w:r w:rsidR="005265AD" w:rsidRPr="00CE2C47">
        <w:rPr>
          <w:rFonts w:ascii="Arial" w:hAnsi="Arial" w:cs="Arial"/>
          <w:b/>
          <w:sz w:val="24"/>
        </w:rPr>
        <w:t>Hours</w:t>
      </w:r>
    </w:p>
    <w:p w:rsidR="00C90D67" w:rsidRPr="00C90D67" w:rsidRDefault="00C90D67" w:rsidP="00C90D67">
      <w:pPr>
        <w:jc w:val="center"/>
        <w:rPr>
          <w:rFonts w:ascii="Times New Roman" w:hAnsi="Times New Roman"/>
          <w:b/>
          <w:sz w:val="24"/>
        </w:rPr>
      </w:pPr>
    </w:p>
    <w:tbl>
      <w:tblPr>
        <w:tblW w:w="0" w:type="auto"/>
        <w:tblInd w:w="-90" w:type="dxa"/>
        <w:tblLook w:val="0000" w:firstRow="0" w:lastRow="0" w:firstColumn="0" w:lastColumn="0" w:noHBand="0" w:noVBand="0"/>
      </w:tblPr>
      <w:tblGrid>
        <w:gridCol w:w="2250"/>
        <w:gridCol w:w="2710"/>
        <w:gridCol w:w="1250"/>
        <w:gridCol w:w="3420"/>
      </w:tblGrid>
      <w:tr w:rsidR="00A5019F" w:rsidRPr="00CE2C47" w:rsidTr="00F71194">
        <w:trPr>
          <w:trHeight w:val="87"/>
        </w:trPr>
        <w:tc>
          <w:tcPr>
            <w:tcW w:w="2250" w:type="dxa"/>
          </w:tcPr>
          <w:p w:rsidR="00A5019F" w:rsidRPr="00CE2C47" w:rsidRDefault="00A5019F" w:rsidP="00731494">
            <w:pPr>
              <w:pStyle w:val="InstructorInformation"/>
              <w:rPr>
                <w:rFonts w:ascii="Arial" w:hAnsi="Arial" w:cs="Arial"/>
                <w:b/>
                <w:sz w:val="24"/>
                <w:szCs w:val="24"/>
              </w:rPr>
            </w:pPr>
            <w:r w:rsidRPr="00CE2C47">
              <w:rPr>
                <w:rFonts w:ascii="Arial" w:hAnsi="Arial" w:cs="Arial"/>
                <w:b/>
                <w:sz w:val="24"/>
                <w:szCs w:val="24"/>
              </w:rPr>
              <w:t xml:space="preserve">INSTRUCTOR: </w:t>
            </w:r>
          </w:p>
        </w:tc>
        <w:tc>
          <w:tcPr>
            <w:tcW w:w="2710" w:type="dxa"/>
          </w:tcPr>
          <w:p w:rsidR="00A5019F" w:rsidRPr="00CE2C47" w:rsidRDefault="007E7A20" w:rsidP="00471EDA">
            <w:pPr>
              <w:pStyle w:val="InstructorInformation"/>
              <w:rPr>
                <w:rFonts w:ascii="Arial" w:hAnsi="Arial" w:cs="Arial"/>
                <w:sz w:val="24"/>
                <w:szCs w:val="24"/>
              </w:rPr>
            </w:pPr>
            <w:r w:rsidRPr="00CE2C47">
              <w:rPr>
                <w:rFonts w:ascii="Arial" w:hAnsi="Arial" w:cs="Arial"/>
                <w:sz w:val="24"/>
                <w:szCs w:val="24"/>
              </w:rPr>
              <w:t>TASHIA LEPAGE</w:t>
            </w:r>
          </w:p>
        </w:tc>
        <w:tc>
          <w:tcPr>
            <w:tcW w:w="1250" w:type="dxa"/>
          </w:tcPr>
          <w:p w:rsidR="00A5019F" w:rsidRPr="00CE2C47" w:rsidRDefault="00A5019F" w:rsidP="00731494">
            <w:pPr>
              <w:pStyle w:val="InstructorInformation"/>
              <w:rPr>
                <w:rFonts w:ascii="Arial" w:hAnsi="Arial" w:cs="Arial"/>
                <w:b/>
                <w:sz w:val="24"/>
                <w:szCs w:val="24"/>
              </w:rPr>
            </w:pPr>
            <w:r w:rsidRPr="00CE2C47">
              <w:rPr>
                <w:rFonts w:ascii="Arial" w:hAnsi="Arial" w:cs="Arial"/>
                <w:b/>
                <w:sz w:val="24"/>
                <w:szCs w:val="24"/>
              </w:rPr>
              <w:t>PHONE:</w:t>
            </w:r>
          </w:p>
        </w:tc>
        <w:tc>
          <w:tcPr>
            <w:tcW w:w="3420" w:type="dxa"/>
          </w:tcPr>
          <w:p w:rsidR="00A5019F" w:rsidRPr="00CE2C47" w:rsidRDefault="007E7A20" w:rsidP="00731494">
            <w:pPr>
              <w:pStyle w:val="InstructorInformation"/>
              <w:rPr>
                <w:rFonts w:ascii="Arial" w:hAnsi="Arial" w:cs="Arial"/>
                <w:sz w:val="24"/>
                <w:szCs w:val="24"/>
              </w:rPr>
            </w:pPr>
            <w:r w:rsidRPr="00CE2C47">
              <w:rPr>
                <w:rFonts w:ascii="Arial" w:hAnsi="Arial" w:cs="Arial"/>
                <w:sz w:val="24"/>
                <w:szCs w:val="24"/>
              </w:rPr>
              <w:t>780-865-7666</w:t>
            </w:r>
          </w:p>
        </w:tc>
      </w:tr>
      <w:tr w:rsidR="00314CCF" w:rsidRPr="00CE2C47" w:rsidTr="00F71194">
        <w:trPr>
          <w:trHeight w:val="87"/>
        </w:trPr>
        <w:tc>
          <w:tcPr>
            <w:tcW w:w="2250" w:type="dxa"/>
          </w:tcPr>
          <w:p w:rsidR="00314CCF" w:rsidRPr="00CE2C47" w:rsidRDefault="00A5019F" w:rsidP="00495E45">
            <w:pPr>
              <w:pStyle w:val="InstructorInformation"/>
              <w:rPr>
                <w:rFonts w:ascii="Arial" w:hAnsi="Arial" w:cs="Arial"/>
                <w:b/>
                <w:sz w:val="24"/>
                <w:szCs w:val="24"/>
              </w:rPr>
            </w:pPr>
            <w:r w:rsidRPr="00CE2C47">
              <w:rPr>
                <w:rFonts w:ascii="Arial" w:hAnsi="Arial" w:cs="Arial"/>
                <w:b/>
                <w:sz w:val="24"/>
                <w:szCs w:val="24"/>
              </w:rPr>
              <w:t>OFFICE:</w:t>
            </w:r>
          </w:p>
        </w:tc>
        <w:tc>
          <w:tcPr>
            <w:tcW w:w="2710" w:type="dxa"/>
          </w:tcPr>
          <w:p w:rsidR="00314CCF" w:rsidRPr="00CE2C47" w:rsidRDefault="00756738" w:rsidP="00495E45">
            <w:pPr>
              <w:pStyle w:val="InstructorInformation"/>
              <w:rPr>
                <w:rFonts w:ascii="Arial" w:hAnsi="Arial" w:cs="Arial"/>
                <w:sz w:val="24"/>
                <w:szCs w:val="24"/>
              </w:rPr>
            </w:pPr>
            <w:r>
              <w:rPr>
                <w:rFonts w:ascii="Arial" w:hAnsi="Arial" w:cs="Arial"/>
                <w:sz w:val="24"/>
                <w:szCs w:val="24"/>
              </w:rPr>
              <w:t>Hinton</w:t>
            </w:r>
          </w:p>
        </w:tc>
        <w:tc>
          <w:tcPr>
            <w:tcW w:w="1250" w:type="dxa"/>
          </w:tcPr>
          <w:p w:rsidR="00314CCF" w:rsidRPr="00CE2C47" w:rsidRDefault="00A5019F" w:rsidP="00495E45">
            <w:pPr>
              <w:pStyle w:val="InstructorInformation"/>
              <w:rPr>
                <w:rFonts w:ascii="Arial" w:hAnsi="Arial" w:cs="Arial"/>
                <w:b/>
                <w:sz w:val="24"/>
                <w:szCs w:val="24"/>
              </w:rPr>
            </w:pPr>
            <w:r w:rsidRPr="00CE2C47">
              <w:rPr>
                <w:rFonts w:ascii="Arial" w:hAnsi="Arial" w:cs="Arial"/>
                <w:b/>
                <w:sz w:val="24"/>
                <w:szCs w:val="24"/>
              </w:rPr>
              <w:t>E-MAIL:</w:t>
            </w:r>
          </w:p>
        </w:tc>
        <w:tc>
          <w:tcPr>
            <w:tcW w:w="3420" w:type="dxa"/>
          </w:tcPr>
          <w:p w:rsidR="00314CCF" w:rsidRPr="00CE2C47" w:rsidRDefault="00E94450" w:rsidP="00495E45">
            <w:pPr>
              <w:pStyle w:val="InstructorInformation"/>
              <w:rPr>
                <w:rFonts w:ascii="Arial" w:hAnsi="Arial" w:cs="Arial"/>
                <w:sz w:val="24"/>
                <w:szCs w:val="24"/>
              </w:rPr>
            </w:pPr>
            <w:hyperlink r:id="rId9" w:history="1">
              <w:r w:rsidR="007E7A20" w:rsidRPr="00CE2C47">
                <w:rPr>
                  <w:rStyle w:val="Hyperlink"/>
                  <w:rFonts w:ascii="Arial" w:hAnsi="Arial" w:cs="Arial"/>
                  <w:sz w:val="24"/>
                  <w:szCs w:val="24"/>
                </w:rPr>
                <w:t>Tlepage@GPRC.ab.ca</w:t>
              </w:r>
            </w:hyperlink>
          </w:p>
        </w:tc>
      </w:tr>
      <w:tr w:rsidR="00BC5678" w:rsidRPr="00CE2C47" w:rsidTr="00F71194">
        <w:trPr>
          <w:trHeight w:val="315"/>
        </w:trPr>
        <w:tc>
          <w:tcPr>
            <w:tcW w:w="2250" w:type="dxa"/>
            <w:vAlign w:val="bottom"/>
          </w:tcPr>
          <w:p w:rsidR="00BC5678" w:rsidRPr="00CE2C47" w:rsidRDefault="00BC5678" w:rsidP="00495E45">
            <w:pPr>
              <w:pStyle w:val="InstructorInformation"/>
              <w:rPr>
                <w:rFonts w:ascii="Arial" w:hAnsi="Arial" w:cs="Arial"/>
                <w:b/>
                <w:sz w:val="24"/>
                <w:szCs w:val="24"/>
              </w:rPr>
            </w:pPr>
            <w:r w:rsidRPr="00CE2C47">
              <w:rPr>
                <w:rFonts w:ascii="Arial" w:hAnsi="Arial" w:cs="Arial"/>
                <w:b/>
                <w:sz w:val="24"/>
                <w:szCs w:val="24"/>
              </w:rPr>
              <w:t>OFFICE HOURS:</w:t>
            </w:r>
          </w:p>
        </w:tc>
        <w:tc>
          <w:tcPr>
            <w:tcW w:w="7380" w:type="dxa"/>
            <w:gridSpan w:val="3"/>
            <w:vAlign w:val="bottom"/>
          </w:tcPr>
          <w:p w:rsidR="00BC5678" w:rsidRPr="00CE2C47" w:rsidRDefault="007E7A20" w:rsidP="00495E45">
            <w:pPr>
              <w:pStyle w:val="InstructorInformation"/>
              <w:rPr>
                <w:rFonts w:ascii="Arial" w:hAnsi="Arial" w:cs="Arial"/>
                <w:sz w:val="24"/>
                <w:szCs w:val="24"/>
              </w:rPr>
            </w:pPr>
            <w:r w:rsidRPr="00CE2C47">
              <w:rPr>
                <w:rFonts w:ascii="Arial" w:hAnsi="Arial" w:cs="Arial"/>
                <w:sz w:val="24"/>
                <w:szCs w:val="24"/>
              </w:rPr>
              <w:t>By Appointment</w:t>
            </w:r>
          </w:p>
        </w:tc>
      </w:tr>
    </w:tbl>
    <w:p w:rsidR="004E5799" w:rsidRDefault="004E5799" w:rsidP="004E5799">
      <w:pPr>
        <w:spacing w:line="276" w:lineRule="auto"/>
        <w:rPr>
          <w:rFonts w:ascii="Arial" w:hAnsi="Arial" w:cs="Arial"/>
          <w:b/>
          <w:sz w:val="24"/>
        </w:rPr>
      </w:pPr>
    </w:p>
    <w:p w:rsidR="00CE2C47" w:rsidRPr="00CE2C47" w:rsidRDefault="00CE2C47" w:rsidP="004E5799">
      <w:pPr>
        <w:spacing w:line="276" w:lineRule="auto"/>
        <w:rPr>
          <w:rFonts w:ascii="Arial" w:hAnsi="Arial" w:cs="Arial"/>
          <w:b/>
          <w:sz w:val="24"/>
        </w:rPr>
      </w:pPr>
    </w:p>
    <w:p w:rsidR="00AA31EE" w:rsidRPr="00CE2C47" w:rsidRDefault="00AA31EE" w:rsidP="00AA31EE">
      <w:pPr>
        <w:pStyle w:val="Heading2"/>
        <w:spacing w:before="0" w:line="276" w:lineRule="auto"/>
        <w:rPr>
          <w:rFonts w:ascii="Arial" w:hAnsi="Arial" w:cs="Arial"/>
          <w:b/>
          <w:sz w:val="24"/>
        </w:rPr>
      </w:pPr>
      <w:r w:rsidRPr="00CE2C47">
        <w:rPr>
          <w:rFonts w:ascii="Arial" w:hAnsi="Arial" w:cs="Arial"/>
          <w:b/>
          <w:sz w:val="24"/>
        </w:rPr>
        <w:t xml:space="preserve">CALENDAR DESCRIPTION: </w:t>
      </w:r>
    </w:p>
    <w:p w:rsidR="007E7A20" w:rsidRPr="00CE2C47" w:rsidRDefault="007E7A20" w:rsidP="007E7A20">
      <w:pPr>
        <w:rPr>
          <w:rFonts w:ascii="Arial" w:hAnsi="Arial" w:cs="Arial"/>
          <w:sz w:val="22"/>
          <w:szCs w:val="22"/>
        </w:rPr>
      </w:pPr>
      <w:r w:rsidRPr="00CE2C47">
        <w:rPr>
          <w:rFonts w:ascii="Arial" w:hAnsi="Arial" w:cs="Arial"/>
          <w:sz w:val="22"/>
          <w:szCs w:val="22"/>
        </w:rPr>
        <w:t xml:space="preserve">This course </w:t>
      </w:r>
      <w:r w:rsidR="00AE3AEF" w:rsidRPr="00CE2C47">
        <w:rPr>
          <w:rFonts w:ascii="Arial" w:hAnsi="Arial" w:cs="Arial"/>
          <w:sz w:val="22"/>
          <w:szCs w:val="22"/>
        </w:rPr>
        <w:t>will help you develop editing, proofreading and writing skills for effective business communications. Upon completing this course you will write and speak according to Standard English usage principles of word choice, spelling, sentence structure, grammar, punctuation and pronunciation. You will communicate with the English style that contributes to advancement in careers requiring excellent communication skills.</w:t>
      </w:r>
    </w:p>
    <w:p w:rsidR="00C90D67" w:rsidRDefault="00C90D67" w:rsidP="00AD1514">
      <w:pPr>
        <w:pStyle w:val="Heading2"/>
        <w:spacing w:before="0" w:line="276" w:lineRule="auto"/>
        <w:rPr>
          <w:rFonts w:ascii="Arial" w:hAnsi="Arial" w:cs="Arial"/>
          <w:b/>
          <w:sz w:val="24"/>
        </w:rPr>
      </w:pPr>
    </w:p>
    <w:p w:rsidR="00CE2C47" w:rsidRPr="00CE2C47" w:rsidRDefault="00CE2C47" w:rsidP="00CE2C47"/>
    <w:p w:rsidR="00AD1514" w:rsidRPr="00CE2C47" w:rsidRDefault="00AD1514" w:rsidP="00AD1514">
      <w:pPr>
        <w:pStyle w:val="Heading2"/>
        <w:spacing w:before="0" w:line="276" w:lineRule="auto"/>
        <w:rPr>
          <w:rFonts w:ascii="Arial" w:hAnsi="Arial" w:cs="Arial"/>
          <w:b/>
          <w:sz w:val="24"/>
        </w:rPr>
      </w:pPr>
      <w:r w:rsidRPr="00CE2C47">
        <w:rPr>
          <w:rFonts w:ascii="Arial" w:hAnsi="Arial" w:cs="Arial"/>
          <w:b/>
          <w:sz w:val="24"/>
        </w:rPr>
        <w:t>PREREQUISITE(S)/COREQUISITE:</w:t>
      </w:r>
    </w:p>
    <w:p w:rsidR="00AE58AD" w:rsidRPr="00CE2C47" w:rsidRDefault="00AE58AD" w:rsidP="00AE58AD">
      <w:pPr>
        <w:rPr>
          <w:rFonts w:ascii="Arial" w:hAnsi="Arial" w:cs="Arial"/>
          <w:sz w:val="22"/>
          <w:szCs w:val="22"/>
        </w:rPr>
      </w:pPr>
      <w:r w:rsidRPr="00CE2C47">
        <w:rPr>
          <w:rFonts w:ascii="Arial" w:hAnsi="Arial" w:cs="Arial"/>
          <w:sz w:val="22"/>
          <w:szCs w:val="22"/>
        </w:rPr>
        <w:t>None</w:t>
      </w:r>
    </w:p>
    <w:p w:rsidR="005265AD" w:rsidRDefault="005265AD" w:rsidP="005265AD">
      <w:pPr>
        <w:pStyle w:val="NoSpacing"/>
        <w:rPr>
          <w:rFonts w:ascii="Arial" w:hAnsi="Arial" w:cs="Arial"/>
          <w:sz w:val="24"/>
        </w:rPr>
      </w:pPr>
    </w:p>
    <w:p w:rsidR="00CE2C47" w:rsidRPr="00CE2C47" w:rsidRDefault="00CE2C47" w:rsidP="005265AD">
      <w:pPr>
        <w:pStyle w:val="NoSpacing"/>
        <w:rPr>
          <w:rFonts w:ascii="Arial" w:hAnsi="Arial" w:cs="Arial"/>
          <w:sz w:val="24"/>
        </w:rPr>
      </w:pPr>
    </w:p>
    <w:p w:rsidR="00AD1514" w:rsidRPr="00CE2C47" w:rsidRDefault="00AD1514" w:rsidP="00AD1514">
      <w:pPr>
        <w:pStyle w:val="Heading2"/>
        <w:spacing w:before="0" w:line="276" w:lineRule="auto"/>
        <w:rPr>
          <w:rFonts w:ascii="Arial" w:hAnsi="Arial" w:cs="Arial"/>
          <w:b/>
          <w:sz w:val="24"/>
        </w:rPr>
      </w:pPr>
      <w:r w:rsidRPr="00CE2C47">
        <w:rPr>
          <w:rFonts w:ascii="Arial" w:hAnsi="Arial" w:cs="Arial"/>
          <w:b/>
          <w:sz w:val="24"/>
        </w:rPr>
        <w:t>REQUIRED TEXT/RESOURCE MATERIALS:</w:t>
      </w:r>
    </w:p>
    <w:p w:rsidR="007E7A20" w:rsidRPr="00CE2C47" w:rsidRDefault="00AE3AEF" w:rsidP="007E7A20">
      <w:pPr>
        <w:rPr>
          <w:rFonts w:ascii="Arial" w:hAnsi="Arial" w:cs="Arial"/>
          <w:sz w:val="22"/>
          <w:szCs w:val="22"/>
        </w:rPr>
      </w:pPr>
      <w:r w:rsidRPr="00CE2C47">
        <w:rPr>
          <w:rFonts w:ascii="Arial" w:hAnsi="Arial" w:cs="Arial"/>
          <w:sz w:val="22"/>
          <w:szCs w:val="22"/>
        </w:rPr>
        <w:t xml:space="preserve">Smith, Leila R., </w:t>
      </w:r>
      <w:r w:rsidRPr="00CE2C47">
        <w:rPr>
          <w:rFonts w:ascii="Arial" w:hAnsi="Arial" w:cs="Arial"/>
          <w:i/>
          <w:sz w:val="22"/>
          <w:szCs w:val="22"/>
        </w:rPr>
        <w:t xml:space="preserve">English for Careers, </w:t>
      </w:r>
      <w:r w:rsidRPr="00CE2C47">
        <w:rPr>
          <w:rFonts w:ascii="Arial" w:hAnsi="Arial" w:cs="Arial"/>
          <w:sz w:val="22"/>
          <w:szCs w:val="22"/>
        </w:rPr>
        <w:t>11th Edition. Upper Saddle River, New Jersey: Pearson Prentice Hall 2014</w:t>
      </w:r>
    </w:p>
    <w:p w:rsidR="00AE3AEF" w:rsidRPr="00CE2C47" w:rsidRDefault="00AE3AEF" w:rsidP="007E7A20">
      <w:pPr>
        <w:rPr>
          <w:rFonts w:ascii="Arial" w:hAnsi="Arial" w:cs="Arial"/>
          <w:sz w:val="22"/>
          <w:szCs w:val="22"/>
        </w:rPr>
      </w:pPr>
    </w:p>
    <w:p w:rsidR="00AE3AEF" w:rsidRPr="00CE2C47" w:rsidRDefault="00AE3AEF" w:rsidP="007E7A20">
      <w:pPr>
        <w:rPr>
          <w:rFonts w:ascii="Arial" w:hAnsi="Arial" w:cs="Arial"/>
          <w:sz w:val="22"/>
          <w:szCs w:val="22"/>
        </w:rPr>
      </w:pPr>
      <w:r w:rsidRPr="00CE2C47">
        <w:rPr>
          <w:rFonts w:ascii="Arial" w:hAnsi="Arial" w:cs="Arial"/>
          <w:sz w:val="22"/>
          <w:szCs w:val="22"/>
        </w:rPr>
        <w:t>Any Canadian Edition Dictionary 2010 to current publication date.</w:t>
      </w:r>
    </w:p>
    <w:p w:rsidR="00CE2C47" w:rsidRDefault="00CE2C47" w:rsidP="00AA31EE">
      <w:pPr>
        <w:rPr>
          <w:rFonts w:ascii="Arial" w:hAnsi="Arial" w:cs="Arial"/>
        </w:rPr>
      </w:pPr>
    </w:p>
    <w:p w:rsidR="00551D80" w:rsidRPr="00CE2C47" w:rsidRDefault="005B3D36" w:rsidP="00AA31EE">
      <w:pPr>
        <w:rPr>
          <w:rFonts w:ascii="Arial" w:hAnsi="Arial" w:cs="Arial"/>
        </w:rPr>
      </w:pPr>
      <w:r w:rsidRPr="00CE2C47">
        <w:rPr>
          <w:rFonts w:ascii="Arial" w:hAnsi="Arial" w:cs="Arial"/>
        </w:rPr>
        <w:tab/>
      </w:r>
    </w:p>
    <w:p w:rsidR="00551D80" w:rsidRPr="00CE2C47" w:rsidRDefault="007E7A20" w:rsidP="004E5799">
      <w:pPr>
        <w:pStyle w:val="Heading2"/>
        <w:spacing w:before="0" w:line="276" w:lineRule="auto"/>
        <w:rPr>
          <w:rFonts w:ascii="Arial" w:hAnsi="Arial" w:cs="Arial"/>
          <w:b/>
          <w:sz w:val="24"/>
        </w:rPr>
      </w:pPr>
      <w:r w:rsidRPr="00CE2C47">
        <w:rPr>
          <w:rFonts w:ascii="Arial" w:hAnsi="Arial" w:cs="Arial"/>
          <w:b/>
          <w:sz w:val="24"/>
        </w:rPr>
        <w:t>DELIVERY MODE</w:t>
      </w:r>
      <w:r w:rsidR="000A7733" w:rsidRPr="00CE2C47">
        <w:rPr>
          <w:rFonts w:ascii="Arial" w:hAnsi="Arial" w:cs="Arial"/>
          <w:b/>
          <w:sz w:val="24"/>
        </w:rPr>
        <w:t>:</w:t>
      </w:r>
    </w:p>
    <w:p w:rsidR="007E7A20" w:rsidRPr="00CE2C47" w:rsidRDefault="00AE3AEF" w:rsidP="007E7A20">
      <w:pPr>
        <w:rPr>
          <w:rFonts w:ascii="Arial" w:hAnsi="Arial" w:cs="Arial"/>
          <w:sz w:val="22"/>
          <w:szCs w:val="22"/>
        </w:rPr>
      </w:pPr>
      <w:r w:rsidRPr="00CE2C47">
        <w:rPr>
          <w:rFonts w:ascii="Arial" w:hAnsi="Arial" w:cs="Arial"/>
          <w:sz w:val="22"/>
          <w:szCs w:val="22"/>
        </w:rPr>
        <w:t>Classroom Lectures, Computer Lab work</w:t>
      </w:r>
    </w:p>
    <w:p w:rsidR="000E0E31" w:rsidRDefault="000E0E31" w:rsidP="004E5799">
      <w:pPr>
        <w:spacing w:line="276" w:lineRule="auto"/>
        <w:rPr>
          <w:rFonts w:ascii="Arial" w:hAnsi="Arial" w:cs="Arial"/>
          <w:b/>
          <w:sz w:val="24"/>
        </w:rPr>
      </w:pPr>
    </w:p>
    <w:p w:rsidR="00CE2C47" w:rsidRPr="00CE2C47" w:rsidRDefault="00CE2C47" w:rsidP="004E5799">
      <w:pPr>
        <w:spacing w:line="276" w:lineRule="auto"/>
        <w:rPr>
          <w:rFonts w:ascii="Arial" w:hAnsi="Arial" w:cs="Arial"/>
          <w:b/>
          <w:sz w:val="24"/>
        </w:rPr>
      </w:pPr>
    </w:p>
    <w:p w:rsidR="00AA31EE" w:rsidRPr="00CE2C47" w:rsidRDefault="00612E3C" w:rsidP="00AA31EE">
      <w:pPr>
        <w:spacing w:line="276" w:lineRule="auto"/>
        <w:rPr>
          <w:rFonts w:ascii="Arial" w:hAnsi="Arial" w:cs="Arial"/>
          <w:b/>
          <w:sz w:val="24"/>
        </w:rPr>
      </w:pPr>
      <w:r w:rsidRPr="00CE2C47">
        <w:rPr>
          <w:rFonts w:ascii="Arial" w:hAnsi="Arial" w:cs="Arial"/>
          <w:b/>
          <w:sz w:val="24"/>
        </w:rPr>
        <w:t xml:space="preserve">COURSE </w:t>
      </w:r>
      <w:r w:rsidR="000A7733" w:rsidRPr="00CE2C47">
        <w:rPr>
          <w:rFonts w:ascii="Arial" w:hAnsi="Arial" w:cs="Arial"/>
          <w:b/>
          <w:sz w:val="24"/>
        </w:rPr>
        <w:t>OBJECTIVES:</w:t>
      </w:r>
    </w:p>
    <w:p w:rsidR="007E7A20" w:rsidRPr="00CE2C47" w:rsidRDefault="001A7495" w:rsidP="007E7A20">
      <w:pPr>
        <w:rPr>
          <w:rFonts w:ascii="Arial" w:hAnsi="Arial" w:cs="Arial"/>
          <w:sz w:val="22"/>
          <w:szCs w:val="22"/>
        </w:rPr>
      </w:pPr>
      <w:r w:rsidRPr="00CE2C47">
        <w:rPr>
          <w:rFonts w:ascii="Arial" w:hAnsi="Arial" w:cs="Arial"/>
          <w:sz w:val="22"/>
          <w:szCs w:val="22"/>
        </w:rPr>
        <w:t>When discussing grammar usage, student</w:t>
      </w:r>
      <w:r w:rsidR="00CE2C47">
        <w:rPr>
          <w:rFonts w:ascii="Arial" w:hAnsi="Arial" w:cs="Arial"/>
          <w:sz w:val="22"/>
          <w:szCs w:val="22"/>
        </w:rPr>
        <w:t>s will have the skills to define</w:t>
      </w:r>
      <w:r w:rsidRPr="00CE2C47">
        <w:rPr>
          <w:rFonts w:ascii="Arial" w:hAnsi="Arial" w:cs="Arial"/>
          <w:sz w:val="22"/>
          <w:szCs w:val="22"/>
        </w:rPr>
        <w:t xml:space="preserve"> different parts of speech and describe their usage in a sentence.</w:t>
      </w:r>
    </w:p>
    <w:p w:rsidR="001A7495" w:rsidRPr="00CE2C47" w:rsidRDefault="001A7495" w:rsidP="007E7A20">
      <w:pPr>
        <w:rPr>
          <w:rFonts w:ascii="Arial" w:hAnsi="Arial" w:cs="Arial"/>
          <w:sz w:val="22"/>
          <w:szCs w:val="22"/>
        </w:rPr>
      </w:pPr>
      <w:r w:rsidRPr="00CE2C47">
        <w:rPr>
          <w:rFonts w:ascii="Arial" w:hAnsi="Arial" w:cs="Arial"/>
          <w:sz w:val="22"/>
          <w:szCs w:val="22"/>
        </w:rPr>
        <w:t>When composing business documents, students will correctly apply grammar and punctuation mechanics, as well as correct sentence structures.</w:t>
      </w:r>
    </w:p>
    <w:p w:rsidR="00AA31EE" w:rsidRPr="00CE2C47" w:rsidRDefault="00AA31EE" w:rsidP="00A515A8">
      <w:pPr>
        <w:pStyle w:val="Default"/>
        <w:rPr>
          <w:rFonts w:ascii="Arial" w:hAnsi="Arial" w:cs="Arial"/>
          <w:b/>
          <w:bCs/>
        </w:rPr>
      </w:pPr>
    </w:p>
    <w:p w:rsidR="00CE2C47" w:rsidRDefault="00CE2C47" w:rsidP="00A515A8">
      <w:pPr>
        <w:pStyle w:val="Default"/>
        <w:rPr>
          <w:rFonts w:ascii="Arial" w:hAnsi="Arial" w:cs="Arial"/>
          <w:b/>
          <w:bCs/>
        </w:rPr>
      </w:pPr>
    </w:p>
    <w:p w:rsidR="00CE2C47" w:rsidRDefault="00CE2C47" w:rsidP="00A515A8">
      <w:pPr>
        <w:pStyle w:val="Default"/>
        <w:rPr>
          <w:rFonts w:ascii="Arial" w:hAnsi="Arial" w:cs="Arial"/>
          <w:b/>
          <w:bCs/>
        </w:rPr>
      </w:pPr>
    </w:p>
    <w:p w:rsidR="00CE2C47" w:rsidRDefault="00CE2C47" w:rsidP="00A515A8">
      <w:pPr>
        <w:pStyle w:val="Default"/>
        <w:rPr>
          <w:rFonts w:ascii="Arial" w:hAnsi="Arial" w:cs="Arial"/>
          <w:b/>
          <w:bCs/>
        </w:rPr>
      </w:pPr>
    </w:p>
    <w:p w:rsidR="00A515A8" w:rsidRPr="00CE2C47" w:rsidRDefault="00471EDA" w:rsidP="00A515A8">
      <w:pPr>
        <w:pStyle w:val="Default"/>
        <w:rPr>
          <w:rFonts w:ascii="Arial" w:hAnsi="Arial" w:cs="Arial"/>
          <w:b/>
          <w:bCs/>
        </w:rPr>
      </w:pPr>
      <w:r w:rsidRPr="00CE2C47">
        <w:rPr>
          <w:rFonts w:ascii="Arial" w:hAnsi="Arial" w:cs="Arial"/>
          <w:b/>
          <w:bCs/>
        </w:rPr>
        <w:lastRenderedPageBreak/>
        <w:t xml:space="preserve">LEARNING </w:t>
      </w:r>
      <w:r w:rsidR="00643297" w:rsidRPr="00CE2C47">
        <w:rPr>
          <w:rFonts w:ascii="Arial" w:hAnsi="Arial" w:cs="Arial"/>
          <w:b/>
          <w:bCs/>
        </w:rPr>
        <w:t>OUTCOMES</w:t>
      </w:r>
      <w:r w:rsidRPr="00CE2C47">
        <w:rPr>
          <w:rFonts w:ascii="Arial" w:hAnsi="Arial" w:cs="Arial"/>
          <w:b/>
          <w:bCs/>
        </w:rPr>
        <w:t>:</w:t>
      </w:r>
      <w:r w:rsidR="00A515A8" w:rsidRPr="00CE2C47">
        <w:rPr>
          <w:rFonts w:ascii="Arial" w:hAnsi="Arial" w:cs="Arial"/>
          <w:b/>
          <w:bCs/>
        </w:rPr>
        <w:t xml:space="preserve"> </w:t>
      </w:r>
    </w:p>
    <w:p w:rsidR="007E7A20" w:rsidRPr="00CE2C47" w:rsidRDefault="001A7495" w:rsidP="007E7A20">
      <w:pPr>
        <w:rPr>
          <w:rFonts w:ascii="Arial" w:hAnsi="Arial" w:cs="Arial"/>
          <w:sz w:val="22"/>
          <w:szCs w:val="22"/>
        </w:rPr>
      </w:pPr>
      <w:r w:rsidRPr="00CE2C47">
        <w:rPr>
          <w:rFonts w:ascii="Arial" w:hAnsi="Arial" w:cs="Arial"/>
          <w:sz w:val="22"/>
          <w:szCs w:val="22"/>
        </w:rPr>
        <w:t xml:space="preserve">The primary objective of OA 1030 is to improve communication skills (fundamental grammar skills). Knowing the parts of speech, using them correctly, and understanding how they relate to one another is an important step in creating strong writing skills. Upon successful completion of the course, students should be </w:t>
      </w:r>
      <w:r w:rsidR="00CE2C47" w:rsidRPr="00CE2C47">
        <w:rPr>
          <w:rFonts w:ascii="Arial" w:hAnsi="Arial" w:cs="Arial"/>
          <w:sz w:val="22"/>
          <w:szCs w:val="22"/>
        </w:rPr>
        <w:t>able</w:t>
      </w:r>
      <w:r w:rsidRPr="00CE2C47">
        <w:rPr>
          <w:rFonts w:ascii="Arial" w:hAnsi="Arial" w:cs="Arial"/>
          <w:sz w:val="22"/>
          <w:szCs w:val="22"/>
        </w:rPr>
        <w:t xml:space="preserve"> to:</w:t>
      </w:r>
    </w:p>
    <w:p w:rsidR="001A7495" w:rsidRPr="00CE2C47" w:rsidRDefault="001A7495" w:rsidP="001A7495">
      <w:pPr>
        <w:pStyle w:val="ListParagraph"/>
        <w:numPr>
          <w:ilvl w:val="0"/>
          <w:numId w:val="12"/>
        </w:numPr>
        <w:rPr>
          <w:rFonts w:ascii="Arial" w:hAnsi="Arial" w:cs="Arial"/>
          <w:sz w:val="22"/>
          <w:szCs w:val="22"/>
        </w:rPr>
      </w:pPr>
      <w:r w:rsidRPr="00CE2C47">
        <w:rPr>
          <w:rFonts w:ascii="Arial" w:hAnsi="Arial" w:cs="Arial"/>
          <w:sz w:val="22"/>
          <w:szCs w:val="22"/>
        </w:rPr>
        <w:t>Identify the eight parts of speech and understand the function of each part of speech.</w:t>
      </w:r>
    </w:p>
    <w:p w:rsidR="001A7495" w:rsidRPr="00CE2C47" w:rsidRDefault="001A7495" w:rsidP="001A7495">
      <w:pPr>
        <w:pStyle w:val="ListParagraph"/>
        <w:numPr>
          <w:ilvl w:val="0"/>
          <w:numId w:val="12"/>
        </w:numPr>
        <w:rPr>
          <w:rFonts w:ascii="Arial" w:hAnsi="Arial" w:cs="Arial"/>
          <w:sz w:val="22"/>
          <w:szCs w:val="22"/>
        </w:rPr>
      </w:pPr>
      <w:r w:rsidRPr="00CE2C47">
        <w:rPr>
          <w:rFonts w:ascii="Arial" w:hAnsi="Arial" w:cs="Arial"/>
          <w:sz w:val="22"/>
          <w:szCs w:val="22"/>
        </w:rPr>
        <w:t>Understand different vocabulary terms that will allow them to participate in analyzing grammar usage and sentence structure.</w:t>
      </w:r>
    </w:p>
    <w:p w:rsidR="001A7495" w:rsidRPr="00CE2C47" w:rsidRDefault="001A7495" w:rsidP="001A7495">
      <w:pPr>
        <w:pStyle w:val="ListParagraph"/>
        <w:numPr>
          <w:ilvl w:val="0"/>
          <w:numId w:val="12"/>
        </w:numPr>
        <w:rPr>
          <w:rFonts w:ascii="Arial" w:hAnsi="Arial" w:cs="Arial"/>
          <w:sz w:val="22"/>
          <w:szCs w:val="22"/>
        </w:rPr>
      </w:pPr>
      <w:r w:rsidRPr="00CE2C47">
        <w:rPr>
          <w:rFonts w:ascii="Arial" w:hAnsi="Arial" w:cs="Arial"/>
          <w:sz w:val="22"/>
          <w:szCs w:val="22"/>
        </w:rPr>
        <w:t>Compose complete sentences (simple, compound and complex).</w:t>
      </w:r>
    </w:p>
    <w:p w:rsidR="001A7495" w:rsidRPr="00CE2C47" w:rsidRDefault="001A7495" w:rsidP="001A7495">
      <w:pPr>
        <w:pStyle w:val="ListParagraph"/>
        <w:numPr>
          <w:ilvl w:val="0"/>
          <w:numId w:val="12"/>
        </w:numPr>
        <w:rPr>
          <w:rFonts w:ascii="Arial" w:hAnsi="Arial" w:cs="Arial"/>
          <w:sz w:val="22"/>
          <w:szCs w:val="22"/>
        </w:rPr>
      </w:pPr>
      <w:r w:rsidRPr="00CE2C47">
        <w:rPr>
          <w:rFonts w:ascii="Arial" w:hAnsi="Arial" w:cs="Arial"/>
          <w:sz w:val="22"/>
          <w:szCs w:val="22"/>
        </w:rPr>
        <w:t>Correctly spell commonly misspelled words.</w:t>
      </w:r>
    </w:p>
    <w:p w:rsidR="001A7495" w:rsidRPr="00CE2C47" w:rsidRDefault="001A7495" w:rsidP="001A7495">
      <w:pPr>
        <w:pStyle w:val="ListParagraph"/>
        <w:numPr>
          <w:ilvl w:val="0"/>
          <w:numId w:val="12"/>
        </w:numPr>
        <w:rPr>
          <w:rFonts w:ascii="Arial" w:hAnsi="Arial" w:cs="Arial"/>
          <w:sz w:val="22"/>
          <w:szCs w:val="22"/>
        </w:rPr>
      </w:pPr>
      <w:r w:rsidRPr="00CE2C47">
        <w:rPr>
          <w:rFonts w:ascii="Arial" w:hAnsi="Arial" w:cs="Arial"/>
          <w:sz w:val="22"/>
          <w:szCs w:val="22"/>
        </w:rPr>
        <w:t>Apply Standard English grammar and mechanics to compose and edit text.</w:t>
      </w:r>
    </w:p>
    <w:p w:rsidR="00AA31EE" w:rsidRPr="00CE2C47" w:rsidRDefault="00AA31EE" w:rsidP="00A41513">
      <w:pPr>
        <w:pStyle w:val="Default"/>
        <w:spacing w:line="312" w:lineRule="auto"/>
        <w:rPr>
          <w:rFonts w:ascii="Arial" w:hAnsi="Arial" w:cs="Arial"/>
          <w:b/>
          <w:bCs/>
          <w:sz w:val="22"/>
          <w:szCs w:val="22"/>
        </w:rPr>
      </w:pPr>
    </w:p>
    <w:p w:rsidR="007B42F6" w:rsidRPr="00CE2C47" w:rsidRDefault="000A7733" w:rsidP="00A41513">
      <w:pPr>
        <w:pStyle w:val="Default"/>
        <w:spacing w:line="312" w:lineRule="auto"/>
        <w:rPr>
          <w:rFonts w:ascii="Arial" w:hAnsi="Arial" w:cs="Arial"/>
          <w:b/>
          <w:bCs/>
        </w:rPr>
      </w:pPr>
      <w:r w:rsidRPr="00CE2C47">
        <w:rPr>
          <w:rFonts w:ascii="Arial" w:hAnsi="Arial" w:cs="Arial"/>
          <w:b/>
          <w:bCs/>
        </w:rPr>
        <w:t xml:space="preserve">TRANSFERABILITY: </w:t>
      </w:r>
    </w:p>
    <w:p w:rsidR="00AE58AD" w:rsidRPr="00CE2C47" w:rsidRDefault="00AE58AD" w:rsidP="00AE58AD">
      <w:pPr>
        <w:rPr>
          <w:rFonts w:ascii="Arial" w:hAnsi="Arial" w:cs="Arial"/>
          <w:i/>
          <w:iCs/>
          <w:color w:val="1F497D"/>
          <w:sz w:val="20"/>
          <w:szCs w:val="20"/>
          <w:lang w:val="en-CA"/>
        </w:rPr>
      </w:pPr>
      <w:r w:rsidRPr="00CE2C47">
        <w:rPr>
          <w:rFonts w:ascii="Arial" w:hAnsi="Arial" w:cs="Arial"/>
          <w:i/>
          <w:iCs/>
          <w:sz w:val="20"/>
          <w:szCs w:val="20"/>
          <w:lang w:val="en-CA"/>
        </w:rPr>
        <w:t>This course is not intended to be transferable to other post secondary institutions.  Consult the AB transfer guide</w:t>
      </w:r>
      <w:r w:rsidRPr="00CE2C47">
        <w:rPr>
          <w:rFonts w:ascii="Arial" w:hAnsi="Arial" w:cs="Arial"/>
          <w:i/>
          <w:iCs/>
          <w:color w:val="1F497D"/>
          <w:sz w:val="20"/>
          <w:szCs w:val="20"/>
          <w:lang w:val="en-CA"/>
        </w:rPr>
        <w:t xml:space="preserve"> at </w:t>
      </w:r>
      <w:hyperlink r:id="rId10" w:history="1">
        <w:r w:rsidRPr="00CE2C47">
          <w:rPr>
            <w:rStyle w:val="Hyperlink"/>
            <w:rFonts w:ascii="Arial" w:hAnsi="Arial" w:cs="Arial"/>
            <w:i/>
            <w:iCs/>
            <w:sz w:val="20"/>
            <w:szCs w:val="20"/>
            <w:lang w:val="en-CA"/>
          </w:rPr>
          <w:t>http://www.transferalberta.ca</w:t>
        </w:r>
      </w:hyperlink>
    </w:p>
    <w:p w:rsidR="000E0E31" w:rsidRPr="00CE2C47" w:rsidRDefault="000E0E31" w:rsidP="00A5019F">
      <w:pPr>
        <w:pStyle w:val="Default"/>
        <w:rPr>
          <w:rFonts w:ascii="Arial" w:hAnsi="Arial" w:cs="Arial"/>
        </w:rPr>
      </w:pPr>
    </w:p>
    <w:p w:rsidR="0089435C" w:rsidRPr="00CE2C47" w:rsidRDefault="0089435C" w:rsidP="00A5019F">
      <w:pPr>
        <w:pStyle w:val="Default"/>
        <w:rPr>
          <w:rFonts w:ascii="Arial" w:hAnsi="Arial" w:cs="Arial"/>
          <w:bCs/>
          <w:color w:val="auto"/>
        </w:rPr>
      </w:pPr>
    </w:p>
    <w:p w:rsidR="006F1DC5" w:rsidRPr="00CE2C47" w:rsidRDefault="006F1DC5" w:rsidP="00A5019F">
      <w:pPr>
        <w:pStyle w:val="Default"/>
        <w:rPr>
          <w:rFonts w:ascii="Arial" w:hAnsi="Arial" w:cs="Arial"/>
          <w:color w:val="auto"/>
        </w:rPr>
      </w:pPr>
      <w:r w:rsidRPr="00CE2C47">
        <w:rPr>
          <w:rFonts w:ascii="Arial" w:hAnsi="Arial" w:cs="Arial"/>
          <w:bCs/>
          <w:color w:val="auto"/>
        </w:rPr>
        <w:t>** Grade of D or D+ may not be acceptable for transfer to other post-secondary institutions.</w:t>
      </w:r>
      <w:r w:rsidR="00D6457F" w:rsidRPr="00CE2C47">
        <w:rPr>
          <w:rFonts w:ascii="Arial" w:hAnsi="Arial" w:cs="Arial"/>
          <w:bCs/>
          <w:color w:val="auto"/>
        </w:rPr>
        <w:t xml:space="preserve"> </w:t>
      </w:r>
      <w:r w:rsidR="00D6457F" w:rsidRPr="00CE2C47">
        <w:rPr>
          <w:rFonts w:ascii="Arial" w:hAnsi="Arial" w:cs="Arial"/>
          <w:b/>
          <w:bCs/>
          <w:color w:val="auto"/>
        </w:rPr>
        <w:t>Students are cautioned that it is their responsibility to contact the receiving institutions to ensure transferability</w:t>
      </w:r>
    </w:p>
    <w:p w:rsidR="007E7A20" w:rsidRPr="00CE2C47" w:rsidRDefault="007E7A20" w:rsidP="007E7A20">
      <w:pPr>
        <w:rPr>
          <w:rFonts w:ascii="Arial" w:hAnsi="Arial" w:cs="Arial"/>
        </w:rPr>
      </w:pPr>
    </w:p>
    <w:p w:rsidR="007E7A20" w:rsidRPr="00CE2C47" w:rsidRDefault="007E7A20" w:rsidP="007E7A20">
      <w:pPr>
        <w:rPr>
          <w:rFonts w:ascii="Arial" w:hAnsi="Arial" w:cs="Arial"/>
        </w:rPr>
      </w:pPr>
    </w:p>
    <w:p w:rsidR="00AA31EE" w:rsidRPr="00CE2C47" w:rsidRDefault="00AA31EE" w:rsidP="00AA31EE">
      <w:pPr>
        <w:pStyle w:val="Heading2"/>
        <w:spacing w:before="0"/>
        <w:rPr>
          <w:rFonts w:ascii="Arial" w:hAnsi="Arial" w:cs="Arial"/>
          <w:b/>
          <w:sz w:val="24"/>
        </w:rPr>
      </w:pPr>
      <w:r w:rsidRPr="00CE2C47">
        <w:rPr>
          <w:rFonts w:ascii="Arial" w:hAnsi="Arial" w:cs="Arial"/>
          <w:b/>
          <w:sz w:val="24"/>
        </w:rPr>
        <w:t>EVALUATIONS:</w:t>
      </w:r>
    </w:p>
    <w:p w:rsidR="00E32DC7" w:rsidRDefault="001A7495" w:rsidP="00E32DC7">
      <w:pPr>
        <w:pStyle w:val="Heading2"/>
        <w:spacing w:before="0"/>
        <w:rPr>
          <w:rFonts w:ascii="Arial" w:hAnsi="Arial" w:cs="Arial"/>
          <w:sz w:val="22"/>
          <w:szCs w:val="22"/>
        </w:rPr>
      </w:pPr>
      <w:r w:rsidRPr="00CE2C47">
        <w:rPr>
          <w:rFonts w:ascii="Arial" w:hAnsi="Arial" w:cs="Arial"/>
          <w:b/>
          <w:sz w:val="24"/>
        </w:rPr>
        <w:tab/>
      </w:r>
      <w:r w:rsidRPr="00CE2C47">
        <w:rPr>
          <w:rFonts w:ascii="Arial" w:hAnsi="Arial" w:cs="Arial"/>
          <w:sz w:val="22"/>
          <w:szCs w:val="22"/>
        </w:rPr>
        <w:t xml:space="preserve">Assignments </w:t>
      </w:r>
      <w:r w:rsidRPr="00CE2C47">
        <w:rPr>
          <w:rFonts w:ascii="Arial" w:hAnsi="Arial" w:cs="Arial"/>
          <w:sz w:val="22"/>
          <w:szCs w:val="22"/>
        </w:rPr>
        <w:tab/>
      </w:r>
      <w:r w:rsidRPr="00CE2C47">
        <w:rPr>
          <w:rFonts w:ascii="Arial" w:hAnsi="Arial" w:cs="Arial"/>
          <w:sz w:val="22"/>
          <w:szCs w:val="22"/>
        </w:rPr>
        <w:tab/>
      </w:r>
      <w:r w:rsidR="009058F2">
        <w:rPr>
          <w:rFonts w:ascii="Arial" w:hAnsi="Arial" w:cs="Arial"/>
          <w:sz w:val="22"/>
          <w:szCs w:val="22"/>
        </w:rPr>
        <w:tab/>
      </w:r>
      <w:r w:rsidR="00E32DC7">
        <w:rPr>
          <w:rFonts w:ascii="Arial" w:hAnsi="Arial" w:cs="Arial"/>
          <w:sz w:val="22"/>
          <w:szCs w:val="22"/>
        </w:rPr>
        <w:t>20%</w:t>
      </w:r>
    </w:p>
    <w:p w:rsidR="00E32DC7" w:rsidRPr="00E32DC7" w:rsidRDefault="00E32DC7" w:rsidP="00E32DC7">
      <w:pPr>
        <w:rPr>
          <w:rFonts w:ascii="Arial" w:hAnsi="Arial" w:cs="Arial"/>
          <w:sz w:val="22"/>
          <w:szCs w:val="22"/>
        </w:rPr>
      </w:pPr>
      <w:r>
        <w:tab/>
      </w:r>
      <w:r>
        <w:rPr>
          <w:rFonts w:ascii="Arial" w:hAnsi="Arial" w:cs="Arial"/>
          <w:sz w:val="22"/>
          <w:szCs w:val="22"/>
        </w:rPr>
        <w:t>Journals</w:t>
      </w:r>
      <w:r>
        <w:rPr>
          <w:rFonts w:ascii="Arial" w:hAnsi="Arial" w:cs="Arial"/>
          <w:sz w:val="22"/>
          <w:szCs w:val="22"/>
        </w:rPr>
        <w:tab/>
      </w:r>
      <w:r>
        <w:rPr>
          <w:rFonts w:ascii="Arial" w:hAnsi="Arial" w:cs="Arial"/>
          <w:sz w:val="22"/>
          <w:szCs w:val="22"/>
        </w:rPr>
        <w:tab/>
      </w:r>
      <w:r>
        <w:rPr>
          <w:rFonts w:ascii="Arial" w:hAnsi="Arial" w:cs="Arial"/>
          <w:sz w:val="22"/>
          <w:szCs w:val="22"/>
        </w:rPr>
        <w:tab/>
        <w:t>5  %</w:t>
      </w:r>
    </w:p>
    <w:p w:rsidR="001A7495" w:rsidRPr="00CE2C47" w:rsidRDefault="00E56F9D" w:rsidP="001A7495">
      <w:pPr>
        <w:rPr>
          <w:rFonts w:ascii="Arial" w:hAnsi="Arial" w:cs="Arial"/>
          <w:sz w:val="22"/>
          <w:szCs w:val="22"/>
        </w:rPr>
      </w:pPr>
      <w:r>
        <w:rPr>
          <w:rFonts w:ascii="Arial" w:hAnsi="Arial" w:cs="Arial"/>
          <w:sz w:val="22"/>
          <w:szCs w:val="22"/>
        </w:rPr>
        <w:tab/>
        <w:t>Quizzes and Tests</w:t>
      </w:r>
      <w:r>
        <w:rPr>
          <w:rFonts w:ascii="Arial" w:hAnsi="Arial" w:cs="Arial"/>
          <w:sz w:val="22"/>
          <w:szCs w:val="22"/>
        </w:rPr>
        <w:tab/>
      </w:r>
      <w:r>
        <w:rPr>
          <w:rFonts w:ascii="Arial" w:hAnsi="Arial" w:cs="Arial"/>
          <w:sz w:val="22"/>
          <w:szCs w:val="22"/>
        </w:rPr>
        <w:tab/>
      </w:r>
      <w:r w:rsidR="00FC56CB">
        <w:rPr>
          <w:rFonts w:ascii="Arial" w:hAnsi="Arial" w:cs="Arial"/>
          <w:sz w:val="22"/>
          <w:szCs w:val="22"/>
        </w:rPr>
        <w:t>15</w:t>
      </w:r>
      <w:r w:rsidR="001A7495" w:rsidRPr="00CE2C47">
        <w:rPr>
          <w:rFonts w:ascii="Arial" w:hAnsi="Arial" w:cs="Arial"/>
          <w:sz w:val="22"/>
          <w:szCs w:val="22"/>
        </w:rPr>
        <w:t>%</w:t>
      </w:r>
    </w:p>
    <w:p w:rsidR="001A7495" w:rsidRPr="00CE2C47" w:rsidRDefault="001A7495" w:rsidP="001A7495">
      <w:pPr>
        <w:rPr>
          <w:rFonts w:ascii="Arial" w:hAnsi="Arial" w:cs="Arial"/>
          <w:sz w:val="22"/>
          <w:szCs w:val="22"/>
        </w:rPr>
      </w:pPr>
      <w:r w:rsidRPr="00CE2C47">
        <w:rPr>
          <w:rFonts w:ascii="Arial" w:hAnsi="Arial" w:cs="Arial"/>
          <w:sz w:val="22"/>
          <w:szCs w:val="22"/>
        </w:rPr>
        <w:tab/>
        <w:t>Mid</w:t>
      </w:r>
      <w:r w:rsidR="00CE2C47">
        <w:rPr>
          <w:rFonts w:ascii="Arial" w:hAnsi="Arial" w:cs="Arial"/>
          <w:sz w:val="22"/>
          <w:szCs w:val="22"/>
        </w:rPr>
        <w:t xml:space="preserve"> </w:t>
      </w:r>
      <w:r w:rsidRPr="00CE2C47">
        <w:rPr>
          <w:rFonts w:ascii="Arial" w:hAnsi="Arial" w:cs="Arial"/>
          <w:sz w:val="22"/>
          <w:szCs w:val="22"/>
        </w:rPr>
        <w:t xml:space="preserve">Term </w:t>
      </w:r>
      <w:r w:rsidRPr="00CE2C47">
        <w:rPr>
          <w:rFonts w:ascii="Arial" w:hAnsi="Arial" w:cs="Arial"/>
          <w:sz w:val="22"/>
          <w:szCs w:val="22"/>
        </w:rPr>
        <w:tab/>
      </w:r>
      <w:r w:rsidRPr="00CE2C47">
        <w:rPr>
          <w:rFonts w:ascii="Arial" w:hAnsi="Arial" w:cs="Arial"/>
          <w:sz w:val="22"/>
          <w:szCs w:val="22"/>
        </w:rPr>
        <w:tab/>
      </w:r>
      <w:r w:rsidRPr="00CE2C47">
        <w:rPr>
          <w:rFonts w:ascii="Arial" w:hAnsi="Arial" w:cs="Arial"/>
          <w:sz w:val="22"/>
          <w:szCs w:val="22"/>
        </w:rPr>
        <w:tab/>
        <w:t>2</w:t>
      </w:r>
      <w:r w:rsidR="00E56F9D">
        <w:rPr>
          <w:rFonts w:ascii="Arial" w:hAnsi="Arial" w:cs="Arial"/>
          <w:sz w:val="22"/>
          <w:szCs w:val="22"/>
        </w:rPr>
        <w:t>0</w:t>
      </w:r>
      <w:r w:rsidRPr="00CE2C47">
        <w:rPr>
          <w:rFonts w:ascii="Arial" w:hAnsi="Arial" w:cs="Arial"/>
          <w:sz w:val="22"/>
          <w:szCs w:val="22"/>
        </w:rPr>
        <w:t>%</w:t>
      </w:r>
    </w:p>
    <w:p w:rsidR="001A7495" w:rsidRPr="00CE2C47" w:rsidRDefault="001A7495" w:rsidP="001A7495">
      <w:pPr>
        <w:rPr>
          <w:rFonts w:ascii="Arial" w:hAnsi="Arial" w:cs="Arial"/>
          <w:sz w:val="22"/>
          <w:szCs w:val="22"/>
        </w:rPr>
      </w:pPr>
      <w:r w:rsidRPr="00CE2C47">
        <w:rPr>
          <w:rFonts w:ascii="Arial" w:hAnsi="Arial" w:cs="Arial"/>
          <w:sz w:val="22"/>
          <w:szCs w:val="22"/>
        </w:rPr>
        <w:tab/>
        <w:t>Final Exam</w:t>
      </w:r>
      <w:r w:rsidRPr="00CE2C47">
        <w:rPr>
          <w:rFonts w:ascii="Arial" w:hAnsi="Arial" w:cs="Arial"/>
          <w:sz w:val="22"/>
          <w:szCs w:val="22"/>
        </w:rPr>
        <w:tab/>
      </w:r>
      <w:r w:rsidRPr="00CE2C47">
        <w:rPr>
          <w:rFonts w:ascii="Arial" w:hAnsi="Arial" w:cs="Arial"/>
          <w:sz w:val="22"/>
          <w:szCs w:val="22"/>
        </w:rPr>
        <w:tab/>
      </w:r>
      <w:r w:rsidRPr="00CE2C47">
        <w:rPr>
          <w:rFonts w:ascii="Arial" w:hAnsi="Arial" w:cs="Arial"/>
          <w:sz w:val="22"/>
          <w:szCs w:val="22"/>
        </w:rPr>
        <w:tab/>
        <w:t>30%</w:t>
      </w:r>
    </w:p>
    <w:p w:rsidR="001A7495" w:rsidRPr="00CE2C47" w:rsidRDefault="001A7495" w:rsidP="001A7495">
      <w:pPr>
        <w:rPr>
          <w:rFonts w:ascii="Arial" w:hAnsi="Arial" w:cs="Arial"/>
          <w:sz w:val="22"/>
          <w:szCs w:val="22"/>
        </w:rPr>
      </w:pPr>
      <w:r w:rsidRPr="00CE2C47">
        <w:rPr>
          <w:rFonts w:ascii="Arial" w:hAnsi="Arial" w:cs="Arial"/>
          <w:sz w:val="22"/>
          <w:szCs w:val="22"/>
        </w:rPr>
        <w:tab/>
        <w:t>Job Success Skills</w:t>
      </w:r>
      <w:r w:rsidRPr="00CE2C47">
        <w:rPr>
          <w:rFonts w:ascii="Arial" w:hAnsi="Arial" w:cs="Arial"/>
          <w:sz w:val="22"/>
          <w:szCs w:val="22"/>
        </w:rPr>
        <w:tab/>
      </w:r>
      <w:r w:rsidRPr="00CE2C47">
        <w:rPr>
          <w:rFonts w:ascii="Arial" w:hAnsi="Arial" w:cs="Arial"/>
          <w:sz w:val="22"/>
          <w:szCs w:val="22"/>
        </w:rPr>
        <w:tab/>
        <w:t>10%</w:t>
      </w:r>
    </w:p>
    <w:p w:rsidR="001A7495" w:rsidRPr="00CE2C47" w:rsidRDefault="001A7495" w:rsidP="001A7495">
      <w:pPr>
        <w:rPr>
          <w:rFonts w:ascii="Arial" w:hAnsi="Arial" w:cs="Arial"/>
          <w:sz w:val="22"/>
          <w:szCs w:val="22"/>
        </w:rPr>
      </w:pPr>
      <w:r w:rsidRPr="00CE2C47">
        <w:rPr>
          <w:rFonts w:ascii="Arial" w:hAnsi="Arial" w:cs="Arial"/>
          <w:sz w:val="22"/>
          <w:szCs w:val="22"/>
        </w:rPr>
        <w:tab/>
      </w:r>
      <w:r w:rsidRPr="00CE2C47">
        <w:rPr>
          <w:rFonts w:ascii="Arial" w:hAnsi="Arial" w:cs="Arial"/>
          <w:sz w:val="22"/>
          <w:szCs w:val="22"/>
        </w:rPr>
        <w:tab/>
      </w:r>
      <w:r w:rsidR="003A32C9" w:rsidRPr="00CE2C47">
        <w:rPr>
          <w:rFonts w:ascii="Arial" w:hAnsi="Arial" w:cs="Arial"/>
          <w:sz w:val="22"/>
          <w:szCs w:val="22"/>
        </w:rPr>
        <w:t>The students will demonstrate job success skills through:</w:t>
      </w:r>
    </w:p>
    <w:p w:rsidR="003A32C9" w:rsidRPr="00CE2C47" w:rsidRDefault="003A32C9" w:rsidP="003A32C9">
      <w:pPr>
        <w:pStyle w:val="ListParagraph"/>
        <w:numPr>
          <w:ilvl w:val="0"/>
          <w:numId w:val="14"/>
        </w:numPr>
        <w:rPr>
          <w:rFonts w:ascii="Arial" w:hAnsi="Arial" w:cs="Arial"/>
          <w:sz w:val="22"/>
          <w:szCs w:val="22"/>
        </w:rPr>
      </w:pPr>
      <w:r w:rsidRPr="00CE2C47">
        <w:rPr>
          <w:rFonts w:ascii="Arial" w:hAnsi="Arial" w:cs="Arial"/>
          <w:sz w:val="22"/>
          <w:szCs w:val="22"/>
        </w:rPr>
        <w:t>Regular attendance and punctuality</w:t>
      </w:r>
    </w:p>
    <w:p w:rsidR="003A32C9" w:rsidRPr="00CE2C47" w:rsidRDefault="003A32C9" w:rsidP="003A32C9">
      <w:pPr>
        <w:pStyle w:val="ListParagraph"/>
        <w:numPr>
          <w:ilvl w:val="0"/>
          <w:numId w:val="14"/>
        </w:numPr>
        <w:rPr>
          <w:rFonts w:ascii="Arial" w:hAnsi="Arial" w:cs="Arial"/>
          <w:sz w:val="22"/>
          <w:szCs w:val="22"/>
        </w:rPr>
      </w:pPr>
      <w:r w:rsidRPr="00CE2C47">
        <w:rPr>
          <w:rFonts w:ascii="Arial" w:hAnsi="Arial" w:cs="Arial"/>
          <w:sz w:val="22"/>
          <w:szCs w:val="22"/>
        </w:rPr>
        <w:t>Timely completion of work</w:t>
      </w:r>
    </w:p>
    <w:p w:rsidR="003A32C9" w:rsidRPr="00CE2C47" w:rsidRDefault="003A32C9" w:rsidP="003A32C9">
      <w:pPr>
        <w:pStyle w:val="ListParagraph"/>
        <w:numPr>
          <w:ilvl w:val="0"/>
          <w:numId w:val="14"/>
        </w:numPr>
        <w:rPr>
          <w:rFonts w:ascii="Arial" w:hAnsi="Arial" w:cs="Arial"/>
          <w:sz w:val="22"/>
          <w:szCs w:val="22"/>
        </w:rPr>
      </w:pPr>
      <w:r w:rsidRPr="00CE2C47">
        <w:rPr>
          <w:rFonts w:ascii="Arial" w:hAnsi="Arial" w:cs="Arial"/>
          <w:sz w:val="22"/>
          <w:szCs w:val="22"/>
        </w:rPr>
        <w:t>Maintain a high standard of work</w:t>
      </w:r>
    </w:p>
    <w:p w:rsidR="003A32C9" w:rsidRPr="00CE2C47" w:rsidRDefault="003A32C9" w:rsidP="003A32C9">
      <w:pPr>
        <w:pStyle w:val="ListParagraph"/>
        <w:numPr>
          <w:ilvl w:val="0"/>
          <w:numId w:val="14"/>
        </w:numPr>
        <w:rPr>
          <w:rFonts w:ascii="Arial" w:hAnsi="Arial" w:cs="Arial"/>
          <w:sz w:val="22"/>
          <w:szCs w:val="22"/>
        </w:rPr>
      </w:pPr>
      <w:r w:rsidRPr="00CE2C47">
        <w:rPr>
          <w:rFonts w:ascii="Arial" w:hAnsi="Arial" w:cs="Arial"/>
          <w:sz w:val="22"/>
          <w:szCs w:val="22"/>
        </w:rPr>
        <w:t>Demonstrating the ability to work independently and collaboratively</w:t>
      </w:r>
    </w:p>
    <w:p w:rsidR="003A32C9" w:rsidRPr="00CE2C47" w:rsidRDefault="003A32C9" w:rsidP="003A32C9">
      <w:pPr>
        <w:pStyle w:val="ListParagraph"/>
        <w:numPr>
          <w:ilvl w:val="0"/>
          <w:numId w:val="14"/>
        </w:numPr>
        <w:rPr>
          <w:rFonts w:ascii="Arial" w:hAnsi="Arial" w:cs="Arial"/>
          <w:sz w:val="22"/>
          <w:szCs w:val="22"/>
        </w:rPr>
      </w:pPr>
      <w:r w:rsidRPr="00CE2C47">
        <w:rPr>
          <w:rFonts w:ascii="Arial" w:hAnsi="Arial" w:cs="Arial"/>
          <w:sz w:val="22"/>
          <w:szCs w:val="22"/>
        </w:rPr>
        <w:t>Participating in class and within assigned group work</w:t>
      </w:r>
    </w:p>
    <w:p w:rsidR="003A32C9" w:rsidRPr="00CE2C47" w:rsidRDefault="003A32C9" w:rsidP="003A32C9">
      <w:pPr>
        <w:pStyle w:val="ListParagraph"/>
        <w:numPr>
          <w:ilvl w:val="0"/>
          <w:numId w:val="14"/>
        </w:numPr>
        <w:rPr>
          <w:rFonts w:ascii="Arial" w:hAnsi="Arial" w:cs="Arial"/>
          <w:sz w:val="22"/>
          <w:szCs w:val="22"/>
        </w:rPr>
      </w:pPr>
      <w:r w:rsidRPr="00CE2C47">
        <w:rPr>
          <w:rFonts w:ascii="Arial" w:hAnsi="Arial" w:cs="Arial"/>
          <w:sz w:val="22"/>
          <w:szCs w:val="22"/>
        </w:rPr>
        <w:t>Limiting the use of personal electronic equipment while in class</w:t>
      </w:r>
    </w:p>
    <w:p w:rsidR="003A32C9" w:rsidRPr="00CE2C47" w:rsidRDefault="003A32C9" w:rsidP="003A32C9">
      <w:pPr>
        <w:pStyle w:val="ListParagraph"/>
        <w:numPr>
          <w:ilvl w:val="0"/>
          <w:numId w:val="14"/>
        </w:numPr>
        <w:rPr>
          <w:rFonts w:ascii="Arial" w:hAnsi="Arial" w:cs="Arial"/>
          <w:sz w:val="22"/>
          <w:szCs w:val="22"/>
        </w:rPr>
      </w:pPr>
      <w:r w:rsidRPr="00183217">
        <w:rPr>
          <w:rFonts w:ascii="Arial" w:hAnsi="Arial" w:cs="Arial"/>
          <w:b/>
          <w:sz w:val="22"/>
          <w:szCs w:val="22"/>
        </w:rPr>
        <w:t>Keeping the video conference equipment off mute while class is in session.</w:t>
      </w:r>
    </w:p>
    <w:p w:rsidR="001A7495" w:rsidRPr="00CE2C47" w:rsidRDefault="001A7495" w:rsidP="001A7495">
      <w:pPr>
        <w:rPr>
          <w:rFonts w:ascii="Arial" w:hAnsi="Arial" w:cs="Arial"/>
          <w:sz w:val="24"/>
        </w:rPr>
      </w:pPr>
    </w:p>
    <w:p w:rsidR="003A32C9" w:rsidRPr="00CE2C47" w:rsidRDefault="003A32C9" w:rsidP="001A7495">
      <w:pPr>
        <w:rPr>
          <w:rFonts w:ascii="Arial" w:hAnsi="Arial" w:cs="Arial"/>
        </w:rPr>
      </w:pPr>
    </w:p>
    <w:p w:rsidR="003A32C9" w:rsidRPr="00CE2C47" w:rsidRDefault="003A32C9" w:rsidP="001A7495">
      <w:pPr>
        <w:rPr>
          <w:rFonts w:ascii="Arial" w:hAnsi="Arial" w:cs="Arial"/>
        </w:rPr>
      </w:pPr>
    </w:p>
    <w:p w:rsidR="003A32C9" w:rsidRPr="00CE2C47" w:rsidRDefault="003A32C9" w:rsidP="001A7495">
      <w:pPr>
        <w:rPr>
          <w:rFonts w:ascii="Arial" w:hAnsi="Arial" w:cs="Arial"/>
        </w:rPr>
      </w:pPr>
    </w:p>
    <w:p w:rsidR="00CE2C47" w:rsidRPr="00CE2C47" w:rsidRDefault="00CE2C47" w:rsidP="001A7495">
      <w:pPr>
        <w:rPr>
          <w:rFonts w:ascii="Arial" w:hAnsi="Arial" w:cs="Arial"/>
        </w:rPr>
      </w:pPr>
    </w:p>
    <w:p w:rsidR="00CE2C47" w:rsidRPr="00CE2C47" w:rsidRDefault="00CE2C47" w:rsidP="001A7495">
      <w:pPr>
        <w:rPr>
          <w:rFonts w:ascii="Arial" w:hAnsi="Arial" w:cs="Arial"/>
        </w:rPr>
      </w:pPr>
    </w:p>
    <w:p w:rsidR="001A7495" w:rsidRPr="00CE2C47" w:rsidRDefault="001A7495" w:rsidP="001A7495">
      <w:pPr>
        <w:rPr>
          <w:rFonts w:ascii="Arial" w:hAnsi="Arial" w:cs="Arial"/>
        </w:rPr>
      </w:pPr>
    </w:p>
    <w:p w:rsidR="0019489A" w:rsidRPr="00CE2C47" w:rsidRDefault="0019489A" w:rsidP="0019489A">
      <w:pPr>
        <w:pStyle w:val="Heading2"/>
        <w:spacing w:before="0"/>
        <w:rPr>
          <w:rFonts w:ascii="Arial" w:hAnsi="Arial" w:cs="Arial"/>
          <w:b/>
          <w:sz w:val="24"/>
        </w:rPr>
      </w:pPr>
      <w:r w:rsidRPr="00CE2C47">
        <w:rPr>
          <w:rFonts w:ascii="Arial" w:hAnsi="Arial" w:cs="Arial"/>
          <w:b/>
          <w:sz w:val="24"/>
        </w:rPr>
        <w:t>GRADING CRITERIA:</w:t>
      </w:r>
      <w:r w:rsidR="00612E3C" w:rsidRPr="00CE2C47">
        <w:rPr>
          <w:rFonts w:ascii="Arial" w:hAnsi="Arial" w:cs="Arial"/>
          <w:b/>
          <w:sz w:val="24"/>
        </w:rPr>
        <w:t xml:space="preserve"> (The following criteria may be changed to suite the particular course/instructor)</w:t>
      </w:r>
    </w:p>
    <w:p w:rsidR="0019489A" w:rsidRPr="00CE2C47" w:rsidRDefault="0019489A" w:rsidP="0019489A">
      <w:pPr>
        <w:rPr>
          <w:rFonts w:ascii="Arial" w:hAnsi="Arial" w:cs="Arial"/>
          <w:b/>
          <w:sz w:val="24"/>
        </w:rPr>
      </w:pPr>
      <w:r w:rsidRPr="00CE2C47">
        <w:rPr>
          <w:rFonts w:ascii="Arial" w:hAnsi="Arial" w:cs="Arial"/>
          <w:sz w:val="24"/>
        </w:rPr>
        <w:t xml:space="preserve">Please note that </w:t>
      </w:r>
      <w:r w:rsidR="0089435C" w:rsidRPr="00CE2C47">
        <w:rPr>
          <w:rFonts w:ascii="Arial" w:hAnsi="Arial" w:cs="Arial"/>
          <w:sz w:val="24"/>
        </w:rPr>
        <w:t>most u</w:t>
      </w:r>
      <w:r w:rsidRPr="00CE2C47">
        <w:rPr>
          <w:rFonts w:ascii="Arial" w:hAnsi="Arial" w:cs="Arial"/>
          <w:sz w:val="24"/>
        </w:rPr>
        <w:t xml:space="preserve">niversities will not accept your course for transfer credit </w:t>
      </w:r>
      <w:r w:rsidRPr="00CE2C47">
        <w:rPr>
          <w:rFonts w:ascii="Arial" w:hAnsi="Arial" w:cs="Arial"/>
          <w:b/>
          <w:sz w:val="24"/>
        </w:rPr>
        <w:t>IF</w:t>
      </w:r>
      <w:r w:rsidRPr="00CE2C47">
        <w:rPr>
          <w:rFonts w:ascii="Arial" w:hAnsi="Arial" w:cs="Arial"/>
          <w:sz w:val="24"/>
        </w:rPr>
        <w:t xml:space="preserve"> your grade is </w:t>
      </w:r>
      <w:r w:rsidRPr="00CE2C47">
        <w:rPr>
          <w:rFonts w:ascii="Arial" w:hAnsi="Arial" w:cs="Arial"/>
          <w:b/>
          <w:sz w:val="24"/>
        </w:rPr>
        <w:t>less than C-</w:t>
      </w:r>
      <w:r w:rsidRPr="00CE2C47">
        <w:rPr>
          <w:rFonts w:ascii="Arial" w:hAnsi="Arial" w:cs="Arial"/>
          <w:sz w:val="24"/>
        </w:rPr>
        <w:t xml:space="preserve">. This means </w:t>
      </w:r>
      <w:r w:rsidRPr="00CE2C47">
        <w:rPr>
          <w:rFonts w:ascii="Arial" w:hAnsi="Arial" w:cs="Arial"/>
          <w:b/>
          <w:sz w:val="24"/>
        </w:rPr>
        <w:t xml:space="preserve">DO NOT </w:t>
      </w:r>
      <w:smartTag w:uri="urn:schemas-microsoft-com:office:smarttags" w:element="stocktickeruk">
        <w:smartTag w:uri="urn:schemas-microsoft-com:office:smarttags" w:element="stocktickerca">
          <w:r w:rsidRPr="00CE2C47">
            <w:rPr>
              <w:rFonts w:ascii="Arial" w:hAnsi="Arial" w:cs="Arial"/>
              <w:b/>
              <w:sz w:val="24"/>
            </w:rPr>
            <w:t>GET</w:t>
          </w:r>
        </w:smartTag>
      </w:smartTag>
      <w:r w:rsidRPr="00CE2C47">
        <w:rPr>
          <w:rFonts w:ascii="Arial" w:hAnsi="Arial" w:cs="Arial"/>
          <w:b/>
          <w:sz w:val="24"/>
        </w:rPr>
        <w:t xml:space="preserve"> LESS THAN “C-” IF YOU </w:t>
      </w:r>
      <w:smartTag w:uri="urn:schemas-microsoft-com:office:smarttags" w:element="stocktickeruk">
        <w:smartTag w:uri="urn:schemas-microsoft-com:office:smarttags" w:element="stocktickerca">
          <w:r w:rsidRPr="00CE2C47">
            <w:rPr>
              <w:rFonts w:ascii="Arial" w:hAnsi="Arial" w:cs="Arial"/>
              <w:b/>
              <w:sz w:val="24"/>
            </w:rPr>
            <w:t>ARE</w:t>
          </w:r>
        </w:smartTag>
      </w:smartTag>
      <w:r w:rsidRPr="00CE2C47">
        <w:rPr>
          <w:rFonts w:ascii="Arial" w:hAnsi="Arial" w:cs="Arial"/>
          <w:b/>
          <w:sz w:val="24"/>
        </w:rPr>
        <w:t xml:space="preserve"> PLANNING TO TRANSFER TO </w:t>
      </w:r>
      <w:r w:rsidR="0089435C" w:rsidRPr="00CE2C47">
        <w:rPr>
          <w:rFonts w:ascii="Arial" w:hAnsi="Arial" w:cs="Arial"/>
          <w:b/>
          <w:sz w:val="24"/>
        </w:rPr>
        <w:t xml:space="preserve">A </w:t>
      </w:r>
      <w:r w:rsidRPr="00CE2C47">
        <w:rPr>
          <w:rFonts w:ascii="Arial" w:hAnsi="Arial" w:cs="Arial"/>
          <w:b/>
          <w:sz w:val="24"/>
        </w:rPr>
        <w:t>UNIVERSITY.</w:t>
      </w:r>
    </w:p>
    <w:p w:rsidR="00E6627F" w:rsidRPr="00CE2C47" w:rsidRDefault="00E6627F" w:rsidP="0019489A">
      <w:pPr>
        <w:rPr>
          <w:rFonts w:ascii="Arial" w:hAnsi="Arial" w:cs="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510"/>
      </w:tblGrid>
      <w:tr w:rsidR="00E6627F" w:rsidRPr="00CE2C47" w:rsidTr="009F1D76">
        <w:tc>
          <w:tcPr>
            <w:tcW w:w="1548" w:type="dxa"/>
          </w:tcPr>
          <w:p w:rsidR="00E6627F" w:rsidRPr="00CE2C47" w:rsidRDefault="00E6627F" w:rsidP="0067341A">
            <w:pPr>
              <w:jc w:val="center"/>
              <w:rPr>
                <w:rFonts w:ascii="Arial" w:hAnsi="Arial" w:cs="Arial"/>
                <w:sz w:val="24"/>
              </w:rPr>
            </w:pPr>
            <w:r w:rsidRPr="00CE2C47">
              <w:rPr>
                <w:rFonts w:ascii="Arial" w:hAnsi="Arial" w:cs="Arial"/>
                <w:b/>
                <w:bCs/>
                <w:sz w:val="24"/>
              </w:rPr>
              <w:t>Alpha Grade</w:t>
            </w:r>
          </w:p>
        </w:tc>
        <w:tc>
          <w:tcPr>
            <w:tcW w:w="1620" w:type="dxa"/>
          </w:tcPr>
          <w:p w:rsidR="00E6627F" w:rsidRPr="00CE2C47" w:rsidRDefault="00E6627F" w:rsidP="009F1D76">
            <w:pPr>
              <w:jc w:val="center"/>
              <w:rPr>
                <w:rFonts w:ascii="Arial" w:hAnsi="Arial" w:cs="Arial"/>
                <w:sz w:val="24"/>
              </w:rPr>
            </w:pPr>
            <w:r w:rsidRPr="00CE2C47">
              <w:rPr>
                <w:rFonts w:ascii="Arial" w:hAnsi="Arial" w:cs="Arial"/>
                <w:b/>
                <w:bCs/>
                <w:sz w:val="24"/>
              </w:rPr>
              <w:t>4-point Equivalent</w:t>
            </w:r>
          </w:p>
        </w:tc>
        <w:tc>
          <w:tcPr>
            <w:tcW w:w="1620" w:type="dxa"/>
          </w:tcPr>
          <w:p w:rsidR="00E6627F" w:rsidRPr="00CE2C47" w:rsidRDefault="00E6627F" w:rsidP="009F1D76">
            <w:pPr>
              <w:jc w:val="center"/>
              <w:rPr>
                <w:rFonts w:ascii="Arial" w:hAnsi="Arial" w:cs="Arial"/>
                <w:sz w:val="24"/>
              </w:rPr>
            </w:pPr>
            <w:r w:rsidRPr="00CE2C47">
              <w:rPr>
                <w:rFonts w:ascii="Arial" w:hAnsi="Arial" w:cs="Arial"/>
                <w:b/>
                <w:bCs/>
                <w:sz w:val="24"/>
              </w:rPr>
              <w:t>Percentage Guidelines</w:t>
            </w:r>
          </w:p>
        </w:tc>
        <w:tc>
          <w:tcPr>
            <w:tcW w:w="236" w:type="dxa"/>
            <w:shd w:val="pct50" w:color="auto" w:fill="auto"/>
          </w:tcPr>
          <w:p w:rsidR="00E6627F" w:rsidRPr="00CE2C47" w:rsidRDefault="00E6627F" w:rsidP="009F1D76">
            <w:pPr>
              <w:jc w:val="center"/>
              <w:rPr>
                <w:rFonts w:ascii="Arial" w:hAnsi="Arial" w:cs="Arial"/>
                <w:sz w:val="24"/>
              </w:rPr>
            </w:pPr>
          </w:p>
        </w:tc>
        <w:tc>
          <w:tcPr>
            <w:tcW w:w="1384" w:type="dxa"/>
          </w:tcPr>
          <w:p w:rsidR="00E6627F" w:rsidRPr="00CE2C47" w:rsidRDefault="00E6627F" w:rsidP="009F1D76">
            <w:pPr>
              <w:jc w:val="center"/>
              <w:rPr>
                <w:rFonts w:ascii="Arial" w:hAnsi="Arial" w:cs="Arial"/>
                <w:sz w:val="24"/>
              </w:rPr>
            </w:pPr>
            <w:r w:rsidRPr="00CE2C47">
              <w:rPr>
                <w:rFonts w:ascii="Arial" w:hAnsi="Arial" w:cs="Arial"/>
                <w:b/>
                <w:bCs/>
                <w:sz w:val="24"/>
              </w:rPr>
              <w:t>Alpha Grade</w:t>
            </w:r>
          </w:p>
        </w:tc>
        <w:tc>
          <w:tcPr>
            <w:tcW w:w="1620" w:type="dxa"/>
          </w:tcPr>
          <w:p w:rsidR="00E6627F" w:rsidRPr="00CE2C47" w:rsidRDefault="00E6627F" w:rsidP="009F1D76">
            <w:pPr>
              <w:jc w:val="center"/>
              <w:rPr>
                <w:rFonts w:ascii="Arial" w:hAnsi="Arial" w:cs="Arial"/>
                <w:sz w:val="24"/>
              </w:rPr>
            </w:pPr>
            <w:r w:rsidRPr="00CE2C47">
              <w:rPr>
                <w:rFonts w:ascii="Arial" w:hAnsi="Arial" w:cs="Arial"/>
                <w:b/>
                <w:bCs/>
                <w:sz w:val="24"/>
              </w:rPr>
              <w:t>4-point Equivalent</w:t>
            </w:r>
          </w:p>
        </w:tc>
        <w:tc>
          <w:tcPr>
            <w:tcW w:w="1440" w:type="dxa"/>
          </w:tcPr>
          <w:p w:rsidR="00E6627F" w:rsidRPr="00CE2C47" w:rsidRDefault="00E6627F" w:rsidP="009F1D76">
            <w:pPr>
              <w:jc w:val="center"/>
              <w:rPr>
                <w:rFonts w:ascii="Arial" w:hAnsi="Arial" w:cs="Arial"/>
                <w:sz w:val="24"/>
              </w:rPr>
            </w:pPr>
            <w:r w:rsidRPr="00CE2C47">
              <w:rPr>
                <w:rFonts w:ascii="Arial" w:hAnsi="Arial" w:cs="Arial"/>
                <w:b/>
                <w:bCs/>
                <w:sz w:val="24"/>
              </w:rPr>
              <w:t>Percentage Guidelines</w:t>
            </w:r>
          </w:p>
        </w:tc>
      </w:tr>
      <w:tr w:rsidR="00E6627F" w:rsidRPr="00CE2C47" w:rsidTr="009F1D76">
        <w:tc>
          <w:tcPr>
            <w:tcW w:w="1548" w:type="dxa"/>
          </w:tcPr>
          <w:p w:rsidR="00E6627F" w:rsidRPr="00CE2C47" w:rsidRDefault="00E6627F" w:rsidP="0067341A">
            <w:pPr>
              <w:jc w:val="center"/>
              <w:rPr>
                <w:rFonts w:ascii="Arial" w:hAnsi="Arial" w:cs="Arial"/>
                <w:sz w:val="24"/>
              </w:rPr>
            </w:pPr>
            <w:r w:rsidRPr="00CE2C47">
              <w:rPr>
                <w:rFonts w:ascii="Arial" w:hAnsi="Arial" w:cs="Arial"/>
                <w:sz w:val="24"/>
              </w:rPr>
              <w:t>A+</w:t>
            </w:r>
          </w:p>
        </w:tc>
        <w:tc>
          <w:tcPr>
            <w:tcW w:w="1620" w:type="dxa"/>
          </w:tcPr>
          <w:p w:rsidR="00E6627F" w:rsidRPr="00CE2C47" w:rsidRDefault="00E6627F" w:rsidP="009F1D76">
            <w:pPr>
              <w:jc w:val="center"/>
              <w:rPr>
                <w:rFonts w:ascii="Arial" w:hAnsi="Arial" w:cs="Arial"/>
                <w:sz w:val="24"/>
              </w:rPr>
            </w:pPr>
            <w:r w:rsidRPr="00CE2C47">
              <w:rPr>
                <w:rFonts w:ascii="Arial" w:hAnsi="Arial" w:cs="Arial"/>
                <w:sz w:val="24"/>
              </w:rPr>
              <w:t>4.0</w:t>
            </w:r>
          </w:p>
        </w:tc>
        <w:tc>
          <w:tcPr>
            <w:tcW w:w="1620" w:type="dxa"/>
          </w:tcPr>
          <w:p w:rsidR="00E6627F" w:rsidRPr="00CE2C47" w:rsidRDefault="008218C3" w:rsidP="009F1D76">
            <w:pPr>
              <w:jc w:val="center"/>
              <w:rPr>
                <w:rFonts w:ascii="Arial" w:hAnsi="Arial" w:cs="Arial"/>
                <w:sz w:val="24"/>
              </w:rPr>
            </w:pPr>
            <w:r w:rsidRPr="00CE2C47">
              <w:rPr>
                <w:rFonts w:ascii="Arial" w:hAnsi="Arial" w:cs="Arial"/>
                <w:sz w:val="24"/>
              </w:rPr>
              <w:t>90</w:t>
            </w:r>
            <w:r w:rsidR="00E6627F" w:rsidRPr="00CE2C47">
              <w:rPr>
                <w:rFonts w:ascii="Arial" w:hAnsi="Arial" w:cs="Arial"/>
                <w:sz w:val="24"/>
              </w:rPr>
              <w:t>-100</w:t>
            </w:r>
          </w:p>
        </w:tc>
        <w:tc>
          <w:tcPr>
            <w:tcW w:w="236" w:type="dxa"/>
            <w:shd w:val="pct50" w:color="auto" w:fill="auto"/>
          </w:tcPr>
          <w:p w:rsidR="00E6627F" w:rsidRPr="00CE2C47" w:rsidRDefault="00E6627F" w:rsidP="009F1D76">
            <w:pPr>
              <w:jc w:val="center"/>
              <w:rPr>
                <w:rFonts w:ascii="Arial" w:hAnsi="Arial" w:cs="Arial"/>
                <w:sz w:val="24"/>
              </w:rPr>
            </w:pPr>
          </w:p>
        </w:tc>
        <w:tc>
          <w:tcPr>
            <w:tcW w:w="1384" w:type="dxa"/>
          </w:tcPr>
          <w:p w:rsidR="00E6627F" w:rsidRPr="00CE2C47" w:rsidRDefault="00E6627F" w:rsidP="009F1D76">
            <w:pPr>
              <w:jc w:val="center"/>
              <w:rPr>
                <w:rFonts w:ascii="Arial" w:hAnsi="Arial" w:cs="Arial"/>
                <w:sz w:val="24"/>
              </w:rPr>
            </w:pPr>
            <w:r w:rsidRPr="00CE2C47">
              <w:rPr>
                <w:rFonts w:ascii="Arial" w:hAnsi="Arial" w:cs="Arial"/>
                <w:sz w:val="24"/>
              </w:rPr>
              <w:t>C+</w:t>
            </w:r>
          </w:p>
        </w:tc>
        <w:tc>
          <w:tcPr>
            <w:tcW w:w="1620" w:type="dxa"/>
          </w:tcPr>
          <w:p w:rsidR="00E6627F" w:rsidRPr="00CE2C47" w:rsidRDefault="00E6627F" w:rsidP="009F1D76">
            <w:pPr>
              <w:jc w:val="center"/>
              <w:rPr>
                <w:rFonts w:ascii="Arial" w:hAnsi="Arial" w:cs="Arial"/>
                <w:sz w:val="24"/>
              </w:rPr>
            </w:pPr>
            <w:r w:rsidRPr="00CE2C47">
              <w:rPr>
                <w:rFonts w:ascii="Arial" w:hAnsi="Arial" w:cs="Arial"/>
                <w:sz w:val="24"/>
              </w:rPr>
              <w:t>2.3</w:t>
            </w:r>
          </w:p>
        </w:tc>
        <w:tc>
          <w:tcPr>
            <w:tcW w:w="1440" w:type="dxa"/>
          </w:tcPr>
          <w:p w:rsidR="00E6627F" w:rsidRPr="00CE2C47" w:rsidRDefault="008218C3" w:rsidP="009F1D76">
            <w:pPr>
              <w:jc w:val="center"/>
              <w:rPr>
                <w:rFonts w:ascii="Arial" w:hAnsi="Arial" w:cs="Arial"/>
                <w:sz w:val="24"/>
              </w:rPr>
            </w:pPr>
            <w:r w:rsidRPr="00CE2C47">
              <w:rPr>
                <w:rFonts w:ascii="Arial" w:hAnsi="Arial" w:cs="Arial"/>
                <w:sz w:val="24"/>
              </w:rPr>
              <w:t>67</w:t>
            </w:r>
            <w:r w:rsidR="00E6627F" w:rsidRPr="00CE2C47">
              <w:rPr>
                <w:rFonts w:ascii="Arial" w:hAnsi="Arial" w:cs="Arial"/>
                <w:sz w:val="24"/>
              </w:rPr>
              <w:t>-69</w:t>
            </w:r>
          </w:p>
        </w:tc>
      </w:tr>
      <w:tr w:rsidR="00E6627F" w:rsidRPr="00CE2C47" w:rsidTr="009F1D76">
        <w:tc>
          <w:tcPr>
            <w:tcW w:w="1548" w:type="dxa"/>
          </w:tcPr>
          <w:p w:rsidR="00E6627F" w:rsidRPr="00CE2C47" w:rsidRDefault="00E6627F" w:rsidP="0067341A">
            <w:pPr>
              <w:jc w:val="center"/>
              <w:rPr>
                <w:rFonts w:ascii="Arial" w:hAnsi="Arial" w:cs="Arial"/>
                <w:sz w:val="24"/>
              </w:rPr>
            </w:pPr>
            <w:r w:rsidRPr="00CE2C47">
              <w:rPr>
                <w:rFonts w:ascii="Arial" w:hAnsi="Arial" w:cs="Arial"/>
                <w:sz w:val="24"/>
              </w:rPr>
              <w:t>A</w:t>
            </w:r>
          </w:p>
        </w:tc>
        <w:tc>
          <w:tcPr>
            <w:tcW w:w="1620" w:type="dxa"/>
          </w:tcPr>
          <w:p w:rsidR="00E6627F" w:rsidRPr="00CE2C47" w:rsidRDefault="00E6627F" w:rsidP="009F1D76">
            <w:pPr>
              <w:jc w:val="center"/>
              <w:rPr>
                <w:rFonts w:ascii="Arial" w:hAnsi="Arial" w:cs="Arial"/>
                <w:sz w:val="24"/>
              </w:rPr>
            </w:pPr>
            <w:r w:rsidRPr="00CE2C47">
              <w:rPr>
                <w:rFonts w:ascii="Arial" w:hAnsi="Arial" w:cs="Arial"/>
                <w:sz w:val="24"/>
              </w:rPr>
              <w:t>4.0</w:t>
            </w:r>
          </w:p>
        </w:tc>
        <w:tc>
          <w:tcPr>
            <w:tcW w:w="1620" w:type="dxa"/>
          </w:tcPr>
          <w:p w:rsidR="00E6627F" w:rsidRPr="00CE2C47" w:rsidRDefault="008218C3" w:rsidP="009F1D76">
            <w:pPr>
              <w:jc w:val="center"/>
              <w:rPr>
                <w:rFonts w:ascii="Arial" w:hAnsi="Arial" w:cs="Arial"/>
                <w:sz w:val="24"/>
              </w:rPr>
            </w:pPr>
            <w:r w:rsidRPr="00CE2C47">
              <w:rPr>
                <w:rFonts w:ascii="Arial" w:hAnsi="Arial" w:cs="Arial"/>
                <w:sz w:val="24"/>
              </w:rPr>
              <w:t>85-89</w:t>
            </w:r>
          </w:p>
        </w:tc>
        <w:tc>
          <w:tcPr>
            <w:tcW w:w="236" w:type="dxa"/>
            <w:shd w:val="pct50" w:color="auto" w:fill="auto"/>
          </w:tcPr>
          <w:p w:rsidR="00E6627F" w:rsidRPr="00CE2C47" w:rsidRDefault="00E6627F" w:rsidP="009F1D76">
            <w:pPr>
              <w:jc w:val="center"/>
              <w:rPr>
                <w:rFonts w:ascii="Arial" w:hAnsi="Arial" w:cs="Arial"/>
                <w:sz w:val="24"/>
              </w:rPr>
            </w:pPr>
          </w:p>
        </w:tc>
        <w:tc>
          <w:tcPr>
            <w:tcW w:w="1384" w:type="dxa"/>
          </w:tcPr>
          <w:p w:rsidR="00E6627F" w:rsidRPr="00CE2C47" w:rsidRDefault="00E6627F" w:rsidP="009F1D76">
            <w:pPr>
              <w:jc w:val="center"/>
              <w:rPr>
                <w:rFonts w:ascii="Arial" w:hAnsi="Arial" w:cs="Arial"/>
                <w:sz w:val="24"/>
              </w:rPr>
            </w:pPr>
            <w:r w:rsidRPr="00CE2C47">
              <w:rPr>
                <w:rFonts w:ascii="Arial" w:hAnsi="Arial" w:cs="Arial"/>
                <w:sz w:val="24"/>
              </w:rPr>
              <w:t>C</w:t>
            </w:r>
          </w:p>
        </w:tc>
        <w:tc>
          <w:tcPr>
            <w:tcW w:w="1620" w:type="dxa"/>
          </w:tcPr>
          <w:p w:rsidR="00E6627F" w:rsidRPr="00CE2C47" w:rsidRDefault="00E6627F" w:rsidP="009F1D76">
            <w:pPr>
              <w:jc w:val="center"/>
              <w:rPr>
                <w:rFonts w:ascii="Arial" w:hAnsi="Arial" w:cs="Arial"/>
                <w:sz w:val="24"/>
              </w:rPr>
            </w:pPr>
            <w:r w:rsidRPr="00CE2C47">
              <w:rPr>
                <w:rFonts w:ascii="Arial" w:hAnsi="Arial" w:cs="Arial"/>
                <w:sz w:val="24"/>
              </w:rPr>
              <w:t>2.0</w:t>
            </w:r>
          </w:p>
        </w:tc>
        <w:tc>
          <w:tcPr>
            <w:tcW w:w="1440" w:type="dxa"/>
          </w:tcPr>
          <w:p w:rsidR="00E6627F" w:rsidRPr="00CE2C47" w:rsidRDefault="00E6627F" w:rsidP="009F1D76">
            <w:pPr>
              <w:jc w:val="center"/>
              <w:rPr>
                <w:rFonts w:ascii="Arial" w:hAnsi="Arial" w:cs="Arial"/>
                <w:sz w:val="24"/>
              </w:rPr>
            </w:pPr>
            <w:r w:rsidRPr="00CE2C47">
              <w:rPr>
                <w:rFonts w:ascii="Arial" w:hAnsi="Arial" w:cs="Arial"/>
                <w:sz w:val="24"/>
              </w:rPr>
              <w:t>63-6</w:t>
            </w:r>
            <w:r w:rsidR="008218C3" w:rsidRPr="00CE2C47">
              <w:rPr>
                <w:rFonts w:ascii="Arial" w:hAnsi="Arial" w:cs="Arial"/>
                <w:sz w:val="24"/>
              </w:rPr>
              <w:t>6</w:t>
            </w:r>
          </w:p>
        </w:tc>
      </w:tr>
      <w:tr w:rsidR="00E6627F" w:rsidRPr="00CE2C47" w:rsidTr="009F1D76">
        <w:tc>
          <w:tcPr>
            <w:tcW w:w="1548" w:type="dxa"/>
          </w:tcPr>
          <w:p w:rsidR="00E6627F" w:rsidRPr="00CE2C47" w:rsidRDefault="00E6627F" w:rsidP="0067341A">
            <w:pPr>
              <w:jc w:val="center"/>
              <w:rPr>
                <w:rFonts w:ascii="Arial" w:hAnsi="Arial" w:cs="Arial"/>
                <w:sz w:val="24"/>
              </w:rPr>
            </w:pPr>
            <w:r w:rsidRPr="00CE2C47">
              <w:rPr>
                <w:rFonts w:ascii="Arial" w:hAnsi="Arial" w:cs="Arial"/>
                <w:sz w:val="24"/>
              </w:rPr>
              <w:t>A-</w:t>
            </w:r>
          </w:p>
        </w:tc>
        <w:tc>
          <w:tcPr>
            <w:tcW w:w="1620" w:type="dxa"/>
          </w:tcPr>
          <w:p w:rsidR="00E6627F" w:rsidRPr="00CE2C47" w:rsidRDefault="00E6627F" w:rsidP="009F1D76">
            <w:pPr>
              <w:jc w:val="center"/>
              <w:rPr>
                <w:rFonts w:ascii="Arial" w:hAnsi="Arial" w:cs="Arial"/>
                <w:sz w:val="24"/>
              </w:rPr>
            </w:pPr>
            <w:r w:rsidRPr="00CE2C47">
              <w:rPr>
                <w:rFonts w:ascii="Arial" w:hAnsi="Arial" w:cs="Arial"/>
                <w:sz w:val="24"/>
              </w:rPr>
              <w:t>3.7</w:t>
            </w:r>
          </w:p>
        </w:tc>
        <w:tc>
          <w:tcPr>
            <w:tcW w:w="1620" w:type="dxa"/>
          </w:tcPr>
          <w:p w:rsidR="00E6627F" w:rsidRPr="00CE2C47" w:rsidRDefault="008218C3" w:rsidP="009F1D76">
            <w:pPr>
              <w:jc w:val="center"/>
              <w:rPr>
                <w:rFonts w:ascii="Arial" w:hAnsi="Arial" w:cs="Arial"/>
                <w:sz w:val="24"/>
              </w:rPr>
            </w:pPr>
            <w:r w:rsidRPr="00CE2C47">
              <w:rPr>
                <w:rFonts w:ascii="Arial" w:hAnsi="Arial" w:cs="Arial"/>
                <w:sz w:val="24"/>
              </w:rPr>
              <w:t>80-84</w:t>
            </w:r>
          </w:p>
        </w:tc>
        <w:tc>
          <w:tcPr>
            <w:tcW w:w="236" w:type="dxa"/>
            <w:shd w:val="pct50" w:color="auto" w:fill="auto"/>
          </w:tcPr>
          <w:p w:rsidR="00E6627F" w:rsidRPr="00CE2C47" w:rsidRDefault="00E6627F" w:rsidP="009F1D76">
            <w:pPr>
              <w:jc w:val="center"/>
              <w:rPr>
                <w:rFonts w:ascii="Arial" w:hAnsi="Arial" w:cs="Arial"/>
                <w:sz w:val="24"/>
              </w:rPr>
            </w:pPr>
          </w:p>
        </w:tc>
        <w:tc>
          <w:tcPr>
            <w:tcW w:w="1384" w:type="dxa"/>
            <w:tcBorders>
              <w:bottom w:val="single" w:sz="4" w:space="0" w:color="000000"/>
            </w:tcBorders>
          </w:tcPr>
          <w:p w:rsidR="00E6627F" w:rsidRPr="00CE2C47" w:rsidRDefault="00E6627F" w:rsidP="009F1D76">
            <w:pPr>
              <w:jc w:val="center"/>
              <w:rPr>
                <w:rFonts w:ascii="Arial" w:hAnsi="Arial" w:cs="Arial"/>
                <w:sz w:val="24"/>
              </w:rPr>
            </w:pPr>
            <w:r w:rsidRPr="00CE2C47">
              <w:rPr>
                <w:rFonts w:ascii="Arial" w:hAnsi="Arial" w:cs="Arial"/>
                <w:sz w:val="24"/>
              </w:rPr>
              <w:t>C-</w:t>
            </w:r>
          </w:p>
        </w:tc>
        <w:tc>
          <w:tcPr>
            <w:tcW w:w="1620" w:type="dxa"/>
            <w:tcBorders>
              <w:bottom w:val="single" w:sz="4" w:space="0" w:color="000000"/>
            </w:tcBorders>
          </w:tcPr>
          <w:p w:rsidR="00E6627F" w:rsidRPr="00CE2C47" w:rsidRDefault="00E6627F" w:rsidP="009F1D76">
            <w:pPr>
              <w:jc w:val="center"/>
              <w:rPr>
                <w:rFonts w:ascii="Arial" w:hAnsi="Arial" w:cs="Arial"/>
                <w:sz w:val="24"/>
              </w:rPr>
            </w:pPr>
            <w:r w:rsidRPr="00CE2C47">
              <w:rPr>
                <w:rFonts w:ascii="Arial" w:hAnsi="Arial" w:cs="Arial"/>
                <w:sz w:val="24"/>
              </w:rPr>
              <w:t>1.7</w:t>
            </w:r>
          </w:p>
        </w:tc>
        <w:tc>
          <w:tcPr>
            <w:tcW w:w="1440" w:type="dxa"/>
            <w:tcBorders>
              <w:bottom w:val="single" w:sz="4" w:space="0" w:color="000000"/>
            </w:tcBorders>
          </w:tcPr>
          <w:p w:rsidR="00E6627F" w:rsidRPr="00CE2C47" w:rsidRDefault="00E6627F" w:rsidP="009F1D76">
            <w:pPr>
              <w:jc w:val="center"/>
              <w:rPr>
                <w:rFonts w:ascii="Arial" w:hAnsi="Arial" w:cs="Arial"/>
                <w:sz w:val="24"/>
              </w:rPr>
            </w:pPr>
            <w:r w:rsidRPr="00CE2C47">
              <w:rPr>
                <w:rFonts w:ascii="Arial" w:hAnsi="Arial" w:cs="Arial"/>
                <w:sz w:val="24"/>
              </w:rPr>
              <w:t>60-62</w:t>
            </w:r>
          </w:p>
        </w:tc>
      </w:tr>
      <w:tr w:rsidR="00E6627F" w:rsidRPr="00CE2C47" w:rsidTr="009F1D76">
        <w:tc>
          <w:tcPr>
            <w:tcW w:w="1548" w:type="dxa"/>
          </w:tcPr>
          <w:p w:rsidR="00E6627F" w:rsidRPr="00CE2C47" w:rsidRDefault="00E6627F" w:rsidP="0067341A">
            <w:pPr>
              <w:jc w:val="center"/>
              <w:rPr>
                <w:rFonts w:ascii="Arial" w:hAnsi="Arial" w:cs="Arial"/>
                <w:sz w:val="24"/>
              </w:rPr>
            </w:pPr>
            <w:r w:rsidRPr="00CE2C47">
              <w:rPr>
                <w:rFonts w:ascii="Arial" w:hAnsi="Arial" w:cs="Arial"/>
                <w:sz w:val="24"/>
              </w:rPr>
              <w:t>B+</w:t>
            </w:r>
          </w:p>
        </w:tc>
        <w:tc>
          <w:tcPr>
            <w:tcW w:w="1620" w:type="dxa"/>
          </w:tcPr>
          <w:p w:rsidR="00E6627F" w:rsidRPr="00CE2C47" w:rsidRDefault="00E6627F" w:rsidP="009F1D76">
            <w:pPr>
              <w:jc w:val="center"/>
              <w:rPr>
                <w:rFonts w:ascii="Arial" w:hAnsi="Arial" w:cs="Arial"/>
                <w:sz w:val="24"/>
              </w:rPr>
            </w:pPr>
            <w:r w:rsidRPr="00CE2C47">
              <w:rPr>
                <w:rFonts w:ascii="Arial" w:hAnsi="Arial" w:cs="Arial"/>
                <w:sz w:val="24"/>
              </w:rPr>
              <w:t>3.3</w:t>
            </w:r>
          </w:p>
        </w:tc>
        <w:tc>
          <w:tcPr>
            <w:tcW w:w="1620" w:type="dxa"/>
          </w:tcPr>
          <w:p w:rsidR="00E6627F" w:rsidRPr="00CE2C47" w:rsidRDefault="008218C3" w:rsidP="009F1D76">
            <w:pPr>
              <w:jc w:val="center"/>
              <w:rPr>
                <w:rFonts w:ascii="Arial" w:hAnsi="Arial" w:cs="Arial"/>
                <w:sz w:val="24"/>
              </w:rPr>
            </w:pPr>
            <w:r w:rsidRPr="00CE2C47">
              <w:rPr>
                <w:rFonts w:ascii="Arial" w:hAnsi="Arial" w:cs="Arial"/>
                <w:sz w:val="24"/>
              </w:rPr>
              <w:t>77-79</w:t>
            </w:r>
          </w:p>
        </w:tc>
        <w:tc>
          <w:tcPr>
            <w:tcW w:w="236" w:type="dxa"/>
            <w:shd w:val="pct50" w:color="auto" w:fill="auto"/>
          </w:tcPr>
          <w:p w:rsidR="00E6627F" w:rsidRPr="00CE2C47" w:rsidRDefault="00E6627F" w:rsidP="009F1D76">
            <w:pPr>
              <w:jc w:val="center"/>
              <w:rPr>
                <w:rFonts w:ascii="Arial" w:hAnsi="Arial" w:cs="Arial"/>
                <w:sz w:val="24"/>
              </w:rPr>
            </w:pPr>
          </w:p>
        </w:tc>
        <w:tc>
          <w:tcPr>
            <w:tcW w:w="1384" w:type="dxa"/>
            <w:shd w:val="pct15" w:color="auto" w:fill="auto"/>
          </w:tcPr>
          <w:p w:rsidR="00E6627F" w:rsidRPr="00CE2C47" w:rsidRDefault="00E6627F" w:rsidP="009F1D76">
            <w:pPr>
              <w:jc w:val="center"/>
              <w:rPr>
                <w:rFonts w:ascii="Arial" w:hAnsi="Arial" w:cs="Arial"/>
                <w:sz w:val="24"/>
              </w:rPr>
            </w:pPr>
            <w:r w:rsidRPr="00CE2C47">
              <w:rPr>
                <w:rFonts w:ascii="Arial" w:hAnsi="Arial" w:cs="Arial"/>
                <w:sz w:val="24"/>
              </w:rPr>
              <w:t>D+</w:t>
            </w:r>
          </w:p>
        </w:tc>
        <w:tc>
          <w:tcPr>
            <w:tcW w:w="1620" w:type="dxa"/>
            <w:shd w:val="pct15" w:color="auto" w:fill="auto"/>
          </w:tcPr>
          <w:p w:rsidR="00E6627F" w:rsidRPr="00CE2C47" w:rsidRDefault="00E6627F" w:rsidP="009F1D76">
            <w:pPr>
              <w:jc w:val="center"/>
              <w:rPr>
                <w:rFonts w:ascii="Arial" w:hAnsi="Arial" w:cs="Arial"/>
                <w:sz w:val="24"/>
              </w:rPr>
            </w:pPr>
            <w:r w:rsidRPr="00CE2C47">
              <w:rPr>
                <w:rFonts w:ascii="Arial" w:hAnsi="Arial" w:cs="Arial"/>
                <w:sz w:val="24"/>
              </w:rPr>
              <w:t>1.3</w:t>
            </w:r>
          </w:p>
        </w:tc>
        <w:tc>
          <w:tcPr>
            <w:tcW w:w="1440" w:type="dxa"/>
            <w:shd w:val="pct15" w:color="auto" w:fill="auto"/>
          </w:tcPr>
          <w:p w:rsidR="00E6627F" w:rsidRPr="00CE2C47" w:rsidRDefault="008218C3" w:rsidP="009F1D76">
            <w:pPr>
              <w:jc w:val="center"/>
              <w:rPr>
                <w:rFonts w:ascii="Arial" w:hAnsi="Arial" w:cs="Arial"/>
                <w:sz w:val="24"/>
              </w:rPr>
            </w:pPr>
            <w:r w:rsidRPr="00CE2C47">
              <w:rPr>
                <w:rFonts w:ascii="Arial" w:hAnsi="Arial" w:cs="Arial"/>
                <w:sz w:val="24"/>
              </w:rPr>
              <w:t>55</w:t>
            </w:r>
            <w:r w:rsidR="00E6627F" w:rsidRPr="00CE2C47">
              <w:rPr>
                <w:rFonts w:ascii="Arial" w:hAnsi="Arial" w:cs="Arial"/>
                <w:sz w:val="24"/>
              </w:rPr>
              <w:t>-59</w:t>
            </w:r>
          </w:p>
        </w:tc>
      </w:tr>
      <w:tr w:rsidR="00E6627F" w:rsidRPr="00CE2C47" w:rsidTr="009F1D76">
        <w:tc>
          <w:tcPr>
            <w:tcW w:w="1548" w:type="dxa"/>
          </w:tcPr>
          <w:p w:rsidR="00E6627F" w:rsidRPr="00CE2C47" w:rsidRDefault="00E6627F" w:rsidP="0067341A">
            <w:pPr>
              <w:jc w:val="center"/>
              <w:rPr>
                <w:rFonts w:ascii="Arial" w:hAnsi="Arial" w:cs="Arial"/>
                <w:sz w:val="24"/>
              </w:rPr>
            </w:pPr>
            <w:r w:rsidRPr="00CE2C47">
              <w:rPr>
                <w:rFonts w:ascii="Arial" w:hAnsi="Arial" w:cs="Arial"/>
                <w:sz w:val="24"/>
              </w:rPr>
              <w:t>B</w:t>
            </w:r>
          </w:p>
        </w:tc>
        <w:tc>
          <w:tcPr>
            <w:tcW w:w="1620" w:type="dxa"/>
          </w:tcPr>
          <w:p w:rsidR="00E6627F" w:rsidRPr="00CE2C47" w:rsidRDefault="00E6627F" w:rsidP="009F1D76">
            <w:pPr>
              <w:jc w:val="center"/>
              <w:rPr>
                <w:rFonts w:ascii="Arial" w:hAnsi="Arial" w:cs="Arial"/>
                <w:sz w:val="24"/>
              </w:rPr>
            </w:pPr>
            <w:r w:rsidRPr="00CE2C47">
              <w:rPr>
                <w:rFonts w:ascii="Arial" w:hAnsi="Arial" w:cs="Arial"/>
                <w:sz w:val="24"/>
              </w:rPr>
              <w:t>3.0</w:t>
            </w:r>
          </w:p>
        </w:tc>
        <w:tc>
          <w:tcPr>
            <w:tcW w:w="1620" w:type="dxa"/>
          </w:tcPr>
          <w:p w:rsidR="00E6627F" w:rsidRPr="00CE2C47" w:rsidRDefault="00E6627F" w:rsidP="008218C3">
            <w:pPr>
              <w:jc w:val="center"/>
              <w:rPr>
                <w:rFonts w:ascii="Arial" w:hAnsi="Arial" w:cs="Arial"/>
                <w:sz w:val="24"/>
              </w:rPr>
            </w:pPr>
            <w:r w:rsidRPr="00CE2C47">
              <w:rPr>
                <w:rFonts w:ascii="Arial" w:hAnsi="Arial" w:cs="Arial"/>
                <w:sz w:val="24"/>
              </w:rPr>
              <w:t>7</w:t>
            </w:r>
            <w:r w:rsidR="008218C3" w:rsidRPr="00CE2C47">
              <w:rPr>
                <w:rFonts w:ascii="Arial" w:hAnsi="Arial" w:cs="Arial"/>
                <w:sz w:val="24"/>
              </w:rPr>
              <w:t>3</w:t>
            </w:r>
            <w:r w:rsidRPr="00CE2C47">
              <w:rPr>
                <w:rFonts w:ascii="Arial" w:hAnsi="Arial" w:cs="Arial"/>
                <w:sz w:val="24"/>
              </w:rPr>
              <w:t>-7</w:t>
            </w:r>
            <w:r w:rsidR="008218C3" w:rsidRPr="00CE2C47">
              <w:rPr>
                <w:rFonts w:ascii="Arial" w:hAnsi="Arial" w:cs="Arial"/>
                <w:sz w:val="24"/>
              </w:rPr>
              <w:t>6</w:t>
            </w:r>
          </w:p>
        </w:tc>
        <w:tc>
          <w:tcPr>
            <w:tcW w:w="236" w:type="dxa"/>
            <w:shd w:val="pct50" w:color="auto" w:fill="auto"/>
          </w:tcPr>
          <w:p w:rsidR="00E6627F" w:rsidRPr="00CE2C47" w:rsidRDefault="00E6627F" w:rsidP="009F1D76">
            <w:pPr>
              <w:jc w:val="center"/>
              <w:rPr>
                <w:rFonts w:ascii="Arial" w:hAnsi="Arial" w:cs="Arial"/>
                <w:sz w:val="24"/>
              </w:rPr>
            </w:pPr>
          </w:p>
        </w:tc>
        <w:tc>
          <w:tcPr>
            <w:tcW w:w="1384" w:type="dxa"/>
            <w:shd w:val="pct15" w:color="auto" w:fill="auto"/>
          </w:tcPr>
          <w:p w:rsidR="00E6627F" w:rsidRPr="00CE2C47" w:rsidRDefault="00E6627F" w:rsidP="009F1D76">
            <w:pPr>
              <w:jc w:val="center"/>
              <w:rPr>
                <w:rFonts w:ascii="Arial" w:hAnsi="Arial" w:cs="Arial"/>
                <w:sz w:val="24"/>
              </w:rPr>
            </w:pPr>
            <w:r w:rsidRPr="00CE2C47">
              <w:rPr>
                <w:rFonts w:ascii="Arial" w:hAnsi="Arial" w:cs="Arial"/>
                <w:sz w:val="24"/>
              </w:rPr>
              <w:t>D</w:t>
            </w:r>
          </w:p>
        </w:tc>
        <w:tc>
          <w:tcPr>
            <w:tcW w:w="1620" w:type="dxa"/>
            <w:shd w:val="pct15" w:color="auto" w:fill="auto"/>
          </w:tcPr>
          <w:p w:rsidR="00E6627F" w:rsidRPr="00CE2C47" w:rsidRDefault="00E6627F" w:rsidP="009F1D76">
            <w:pPr>
              <w:jc w:val="center"/>
              <w:rPr>
                <w:rFonts w:ascii="Arial" w:hAnsi="Arial" w:cs="Arial"/>
                <w:sz w:val="24"/>
              </w:rPr>
            </w:pPr>
            <w:r w:rsidRPr="00CE2C47">
              <w:rPr>
                <w:rFonts w:ascii="Arial" w:hAnsi="Arial" w:cs="Arial"/>
                <w:sz w:val="24"/>
              </w:rPr>
              <w:t>1.0</w:t>
            </w:r>
          </w:p>
        </w:tc>
        <w:tc>
          <w:tcPr>
            <w:tcW w:w="1440" w:type="dxa"/>
            <w:shd w:val="pct15" w:color="auto" w:fill="auto"/>
          </w:tcPr>
          <w:p w:rsidR="00E6627F" w:rsidRPr="00CE2C47" w:rsidRDefault="00E6627F" w:rsidP="009F1D76">
            <w:pPr>
              <w:jc w:val="center"/>
              <w:rPr>
                <w:rFonts w:ascii="Arial" w:hAnsi="Arial" w:cs="Arial"/>
                <w:sz w:val="24"/>
              </w:rPr>
            </w:pPr>
            <w:r w:rsidRPr="00CE2C47">
              <w:rPr>
                <w:rFonts w:ascii="Arial" w:hAnsi="Arial" w:cs="Arial"/>
                <w:sz w:val="24"/>
              </w:rPr>
              <w:t>50-54</w:t>
            </w:r>
          </w:p>
        </w:tc>
      </w:tr>
      <w:tr w:rsidR="00E6627F" w:rsidRPr="00CE2C47" w:rsidTr="009F1D76">
        <w:tc>
          <w:tcPr>
            <w:tcW w:w="1548" w:type="dxa"/>
          </w:tcPr>
          <w:p w:rsidR="00E6627F" w:rsidRPr="00CE2C47" w:rsidRDefault="00E6627F" w:rsidP="0067341A">
            <w:pPr>
              <w:jc w:val="center"/>
              <w:rPr>
                <w:rFonts w:ascii="Arial" w:hAnsi="Arial" w:cs="Arial"/>
                <w:sz w:val="24"/>
              </w:rPr>
            </w:pPr>
            <w:r w:rsidRPr="00CE2C47">
              <w:rPr>
                <w:rFonts w:ascii="Arial" w:hAnsi="Arial" w:cs="Arial"/>
                <w:sz w:val="24"/>
              </w:rPr>
              <w:t>B-</w:t>
            </w:r>
          </w:p>
        </w:tc>
        <w:tc>
          <w:tcPr>
            <w:tcW w:w="1620" w:type="dxa"/>
          </w:tcPr>
          <w:p w:rsidR="00E6627F" w:rsidRPr="00CE2C47" w:rsidRDefault="00E6627F" w:rsidP="009F1D76">
            <w:pPr>
              <w:jc w:val="center"/>
              <w:rPr>
                <w:rFonts w:ascii="Arial" w:hAnsi="Arial" w:cs="Arial"/>
                <w:sz w:val="24"/>
              </w:rPr>
            </w:pPr>
            <w:r w:rsidRPr="00CE2C47">
              <w:rPr>
                <w:rFonts w:ascii="Arial" w:hAnsi="Arial" w:cs="Arial"/>
                <w:sz w:val="24"/>
              </w:rPr>
              <w:t>2.7</w:t>
            </w:r>
          </w:p>
        </w:tc>
        <w:tc>
          <w:tcPr>
            <w:tcW w:w="1620" w:type="dxa"/>
          </w:tcPr>
          <w:p w:rsidR="00E6627F" w:rsidRPr="00CE2C47" w:rsidRDefault="00E6627F" w:rsidP="008218C3">
            <w:pPr>
              <w:jc w:val="center"/>
              <w:rPr>
                <w:rFonts w:ascii="Arial" w:hAnsi="Arial" w:cs="Arial"/>
                <w:sz w:val="24"/>
              </w:rPr>
            </w:pPr>
            <w:r w:rsidRPr="00CE2C47">
              <w:rPr>
                <w:rFonts w:ascii="Arial" w:hAnsi="Arial" w:cs="Arial"/>
                <w:sz w:val="24"/>
              </w:rPr>
              <w:t>70-7</w:t>
            </w:r>
            <w:r w:rsidR="008218C3" w:rsidRPr="00CE2C47">
              <w:rPr>
                <w:rFonts w:ascii="Arial" w:hAnsi="Arial" w:cs="Arial"/>
                <w:sz w:val="24"/>
              </w:rPr>
              <w:t>2</w:t>
            </w:r>
          </w:p>
        </w:tc>
        <w:tc>
          <w:tcPr>
            <w:tcW w:w="236" w:type="dxa"/>
            <w:shd w:val="pct50" w:color="auto" w:fill="auto"/>
          </w:tcPr>
          <w:p w:rsidR="00E6627F" w:rsidRPr="00CE2C47" w:rsidRDefault="00E6627F" w:rsidP="009F1D76">
            <w:pPr>
              <w:jc w:val="center"/>
              <w:rPr>
                <w:rFonts w:ascii="Arial" w:hAnsi="Arial" w:cs="Arial"/>
                <w:sz w:val="24"/>
              </w:rPr>
            </w:pPr>
          </w:p>
        </w:tc>
        <w:tc>
          <w:tcPr>
            <w:tcW w:w="1384" w:type="dxa"/>
            <w:shd w:val="pct15" w:color="auto" w:fill="auto"/>
          </w:tcPr>
          <w:p w:rsidR="00E6627F" w:rsidRPr="00CE2C47" w:rsidRDefault="00E6627F" w:rsidP="009F1D76">
            <w:pPr>
              <w:jc w:val="center"/>
              <w:rPr>
                <w:rFonts w:ascii="Arial" w:hAnsi="Arial" w:cs="Arial"/>
                <w:sz w:val="24"/>
              </w:rPr>
            </w:pPr>
            <w:r w:rsidRPr="00CE2C47">
              <w:rPr>
                <w:rFonts w:ascii="Arial" w:hAnsi="Arial" w:cs="Arial"/>
                <w:sz w:val="24"/>
              </w:rPr>
              <w:t>F</w:t>
            </w:r>
          </w:p>
        </w:tc>
        <w:tc>
          <w:tcPr>
            <w:tcW w:w="1620" w:type="dxa"/>
            <w:shd w:val="pct15" w:color="auto" w:fill="auto"/>
          </w:tcPr>
          <w:p w:rsidR="00E6627F" w:rsidRPr="00CE2C47" w:rsidRDefault="00E6627F" w:rsidP="009F1D76">
            <w:pPr>
              <w:jc w:val="center"/>
              <w:rPr>
                <w:rFonts w:ascii="Arial" w:hAnsi="Arial" w:cs="Arial"/>
                <w:sz w:val="24"/>
              </w:rPr>
            </w:pPr>
            <w:r w:rsidRPr="00CE2C47">
              <w:rPr>
                <w:rFonts w:ascii="Arial" w:hAnsi="Arial" w:cs="Arial"/>
                <w:sz w:val="24"/>
              </w:rPr>
              <w:t>0.0</w:t>
            </w:r>
          </w:p>
        </w:tc>
        <w:tc>
          <w:tcPr>
            <w:tcW w:w="1440" w:type="dxa"/>
            <w:shd w:val="pct15" w:color="auto" w:fill="auto"/>
          </w:tcPr>
          <w:p w:rsidR="00E6627F" w:rsidRPr="00CE2C47" w:rsidRDefault="00E6627F" w:rsidP="009F1D76">
            <w:pPr>
              <w:jc w:val="center"/>
              <w:rPr>
                <w:rFonts w:ascii="Arial" w:hAnsi="Arial" w:cs="Arial"/>
                <w:sz w:val="24"/>
              </w:rPr>
            </w:pPr>
            <w:r w:rsidRPr="00CE2C47">
              <w:rPr>
                <w:rFonts w:ascii="Arial" w:hAnsi="Arial" w:cs="Arial"/>
                <w:sz w:val="24"/>
              </w:rPr>
              <w:t>00-49</w:t>
            </w:r>
          </w:p>
        </w:tc>
      </w:tr>
    </w:tbl>
    <w:p w:rsidR="0019489A" w:rsidRPr="00CE2C47" w:rsidRDefault="0019489A" w:rsidP="0019489A">
      <w:pPr>
        <w:rPr>
          <w:rFonts w:ascii="Arial" w:hAnsi="Arial" w:cs="Arial"/>
          <w:sz w:val="24"/>
        </w:rPr>
      </w:pPr>
    </w:p>
    <w:p w:rsidR="00F575C9" w:rsidRPr="00CE2C47" w:rsidRDefault="00F575C9" w:rsidP="00F575C9">
      <w:pPr>
        <w:pStyle w:val="Heading2"/>
        <w:spacing w:before="0" w:line="240" w:lineRule="auto"/>
        <w:rPr>
          <w:rFonts w:ascii="Arial" w:hAnsi="Arial" w:cs="Arial"/>
          <w:b/>
          <w:sz w:val="24"/>
        </w:rPr>
      </w:pPr>
    </w:p>
    <w:p w:rsidR="007E7A20" w:rsidRPr="00CE2C47" w:rsidRDefault="007E7A20" w:rsidP="007E7A20">
      <w:pPr>
        <w:rPr>
          <w:rFonts w:ascii="Arial" w:hAnsi="Arial" w:cs="Arial"/>
        </w:rPr>
      </w:pPr>
    </w:p>
    <w:p w:rsidR="00CB741D" w:rsidRPr="00CE2C47" w:rsidRDefault="00CB741D" w:rsidP="00A41513">
      <w:pPr>
        <w:pStyle w:val="Heading2"/>
        <w:spacing w:before="0"/>
        <w:rPr>
          <w:rFonts w:ascii="Arial" w:hAnsi="Arial" w:cs="Arial"/>
          <w:b/>
          <w:sz w:val="24"/>
        </w:rPr>
      </w:pPr>
    </w:p>
    <w:p w:rsidR="002A4931" w:rsidRPr="00CE2C47" w:rsidRDefault="002A4931" w:rsidP="00A41513">
      <w:pPr>
        <w:rPr>
          <w:rFonts w:ascii="Arial" w:hAnsi="Arial" w:cs="Arial"/>
          <w:b/>
          <w:sz w:val="24"/>
        </w:rPr>
      </w:pPr>
      <w:r w:rsidRPr="00CE2C47">
        <w:rPr>
          <w:rFonts w:ascii="Arial" w:hAnsi="Arial" w:cs="Arial"/>
          <w:b/>
          <w:bCs/>
          <w:sz w:val="24"/>
        </w:rPr>
        <w:t>STUDENT RESPONSIBILITIES:</w:t>
      </w:r>
    </w:p>
    <w:p w:rsidR="007E7A20" w:rsidRPr="00CE2C47" w:rsidRDefault="007E7A20" w:rsidP="007E7A20">
      <w:pPr>
        <w:rPr>
          <w:rFonts w:ascii="Arial" w:hAnsi="Arial" w:cs="Arial"/>
          <w:sz w:val="22"/>
        </w:rPr>
      </w:pPr>
      <w:r w:rsidRPr="00CE2C47">
        <w:rPr>
          <w:rFonts w:ascii="Arial" w:hAnsi="Arial" w:cs="Arial"/>
          <w:sz w:val="22"/>
        </w:rPr>
        <w:t>Please refer to:</w:t>
      </w:r>
    </w:p>
    <w:p w:rsidR="007E7A20" w:rsidRPr="00CE2C47" w:rsidRDefault="00E94450" w:rsidP="007E7A20">
      <w:pPr>
        <w:rPr>
          <w:rFonts w:ascii="Arial" w:hAnsi="Arial" w:cs="Arial"/>
          <w:sz w:val="22"/>
        </w:rPr>
      </w:pPr>
      <w:hyperlink r:id="rId11" w:history="1">
        <w:r w:rsidR="007E7A20" w:rsidRPr="00CE2C47">
          <w:rPr>
            <w:rStyle w:val="Hyperlink"/>
            <w:rFonts w:ascii="Arial" w:hAnsi="Arial" w:cs="Arial"/>
            <w:sz w:val="22"/>
          </w:rPr>
          <w:t>https://www.gprc.ab.ca./files/forms_documents/StudentRightsandResponsibilities.pdf</w:t>
        </w:r>
      </w:hyperlink>
    </w:p>
    <w:p w:rsidR="007E7A20" w:rsidRPr="00CE2C47" w:rsidRDefault="007E7A20" w:rsidP="007E7A20">
      <w:pPr>
        <w:rPr>
          <w:rFonts w:ascii="Arial" w:hAnsi="Arial" w:cs="Arial"/>
        </w:rPr>
      </w:pPr>
      <w:r w:rsidRPr="00CE2C47">
        <w:rPr>
          <w:rFonts w:ascii="Arial" w:hAnsi="Arial" w:cs="Arial"/>
        </w:rPr>
        <w:t xml:space="preserve">** NOTE: all Academic and Administrative policies are available at </w:t>
      </w:r>
      <w:hyperlink r:id="rId12" w:history="1">
        <w:r w:rsidRPr="00CE2C47">
          <w:rPr>
            <w:rStyle w:val="Hyperlink"/>
            <w:rFonts w:ascii="Arial" w:hAnsi="Arial" w:cs="Arial"/>
          </w:rPr>
          <w:t>http://www.gprc.ab.ca/about/administration/policies/</w:t>
        </w:r>
      </w:hyperlink>
    </w:p>
    <w:p w:rsidR="007E7A20" w:rsidRPr="00CE2C47" w:rsidRDefault="007E7A20" w:rsidP="007E7A20">
      <w:pPr>
        <w:rPr>
          <w:rFonts w:ascii="Arial" w:hAnsi="Arial" w:cs="Arial"/>
          <w:sz w:val="22"/>
        </w:rPr>
      </w:pPr>
    </w:p>
    <w:p w:rsidR="009F2FC7" w:rsidRPr="00CE2C47" w:rsidRDefault="009F2FC7" w:rsidP="009F2FC7">
      <w:pPr>
        <w:rPr>
          <w:rFonts w:ascii="Arial" w:hAnsi="Arial" w:cs="Arial"/>
          <w:sz w:val="22"/>
          <w:szCs w:val="22"/>
        </w:rPr>
      </w:pPr>
    </w:p>
    <w:p w:rsidR="0019489A" w:rsidRPr="00CE2C47" w:rsidRDefault="0019489A"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24"/>
        </w:rPr>
      </w:pPr>
      <w:r w:rsidRPr="00CE2C47">
        <w:rPr>
          <w:rFonts w:ascii="Arial" w:hAnsi="Arial" w:cs="Arial"/>
          <w:b/>
          <w:sz w:val="24"/>
        </w:rPr>
        <w:t>STATEMENT ON PLAGIARISM AND CHEATING:</w:t>
      </w:r>
    </w:p>
    <w:p w:rsidR="005247D6" w:rsidRPr="00CE2C47" w:rsidRDefault="0019489A" w:rsidP="00B76F5D">
      <w:pPr>
        <w:autoSpaceDE w:val="0"/>
        <w:autoSpaceDN w:val="0"/>
        <w:adjustRightInd w:val="0"/>
        <w:spacing w:line="240" w:lineRule="auto"/>
        <w:rPr>
          <w:rFonts w:ascii="Arial" w:hAnsi="Arial" w:cs="Arial"/>
          <w:sz w:val="24"/>
        </w:rPr>
      </w:pPr>
      <w:r w:rsidRPr="00CE2C47">
        <w:rPr>
          <w:rFonts w:ascii="Arial" w:hAnsi="Arial" w:cs="Arial"/>
          <w:sz w:val="24"/>
        </w:rPr>
        <w:tab/>
      </w:r>
      <w:r w:rsidR="005247D6" w:rsidRPr="00CE2C47">
        <w:rPr>
          <w:rFonts w:ascii="Arial" w:hAnsi="Arial" w:cs="Arial"/>
          <w:bCs/>
          <w:sz w:val="24"/>
        </w:rPr>
        <w:t xml:space="preserve">Cheating and plagiarism will not be tolerated and there will be penalties. </w:t>
      </w:r>
      <w:r w:rsidR="005247D6" w:rsidRPr="00CE2C47">
        <w:rPr>
          <w:rFonts w:ascii="Arial" w:hAnsi="Arial" w:cs="Arial"/>
          <w:sz w:val="24"/>
        </w:rPr>
        <w:t xml:space="preserve">For a more precise definition of plagiarism and its consequences, refer to the Student Conduct section of the College Admission Guide at </w:t>
      </w:r>
      <w:hyperlink r:id="rId13">
        <w:r w:rsidR="005247D6" w:rsidRPr="00CE2C47">
          <w:rPr>
            <w:rFonts w:ascii="Arial" w:hAnsi="Arial" w:cs="Arial"/>
            <w:color w:val="0000FF"/>
            <w:sz w:val="24"/>
            <w:u w:val="single" w:color="0000FF"/>
          </w:rPr>
          <w:t>http://www.gprc.ab.ca/programs/calendar/</w:t>
        </w:r>
      </w:hyperlink>
      <w:hyperlink r:id="rId14">
        <w:r w:rsidR="005247D6" w:rsidRPr="00CE2C47">
          <w:rPr>
            <w:rFonts w:ascii="Arial" w:hAnsi="Arial" w:cs="Arial"/>
            <w:sz w:val="24"/>
          </w:rPr>
          <w:t xml:space="preserve"> </w:t>
        </w:r>
      </w:hyperlink>
      <w:r w:rsidR="005247D6" w:rsidRPr="00CE2C47">
        <w:rPr>
          <w:rFonts w:ascii="Arial" w:hAnsi="Arial" w:cs="Arial"/>
          <w:sz w:val="24"/>
        </w:rPr>
        <w:t xml:space="preserve">or the College Policy on Student Misconduct: Plagiarism and Cheating at </w:t>
      </w:r>
      <w:hyperlink r:id="rId15">
        <w:r w:rsidR="005247D6" w:rsidRPr="00CE2C47">
          <w:rPr>
            <w:rFonts w:ascii="Arial" w:hAnsi="Arial" w:cs="Arial"/>
            <w:color w:val="0000FF"/>
            <w:sz w:val="24"/>
            <w:u w:val="single" w:color="0000FF"/>
          </w:rPr>
          <w:t>www.gprc.ab.ca/about/administration/policies/**</w:t>
        </w:r>
      </w:hyperlink>
      <w:hyperlink r:id="rId16">
        <w:r w:rsidR="005247D6" w:rsidRPr="00CE2C47">
          <w:rPr>
            <w:rFonts w:ascii="Arial" w:hAnsi="Arial" w:cs="Arial"/>
            <w:sz w:val="24"/>
          </w:rPr>
          <w:t xml:space="preserve"> </w:t>
        </w:r>
      </w:hyperlink>
    </w:p>
    <w:p w:rsidR="00B76F5D" w:rsidRPr="00CE2C47" w:rsidRDefault="00B76F5D" w:rsidP="00B76F5D">
      <w:pPr>
        <w:spacing w:line="240" w:lineRule="auto"/>
        <w:ind w:left="-5"/>
        <w:rPr>
          <w:rFonts w:ascii="Arial" w:hAnsi="Arial" w:cs="Arial"/>
          <w:sz w:val="24"/>
        </w:rPr>
      </w:pPr>
    </w:p>
    <w:p w:rsidR="00AA31EE" w:rsidRPr="00CE2C47" w:rsidRDefault="00B76F5D" w:rsidP="00F575C9">
      <w:pPr>
        <w:spacing w:line="240" w:lineRule="auto"/>
        <w:ind w:left="-5"/>
        <w:rPr>
          <w:rFonts w:ascii="Arial" w:hAnsi="Arial" w:cs="Arial"/>
          <w:sz w:val="24"/>
        </w:rPr>
      </w:pPr>
      <w:r w:rsidRPr="00CE2C47">
        <w:rPr>
          <w:rFonts w:ascii="Arial" w:hAnsi="Arial" w:cs="Arial"/>
          <w:sz w:val="24"/>
        </w:rPr>
        <w:t>**Note: all Academic and Administrative policies are availab</w:t>
      </w:r>
      <w:r w:rsidR="00F575C9" w:rsidRPr="00CE2C47">
        <w:rPr>
          <w:rFonts w:ascii="Arial" w:hAnsi="Arial" w:cs="Arial"/>
          <w:sz w:val="24"/>
        </w:rPr>
        <w:t>le on the same page.</w:t>
      </w:r>
    </w:p>
    <w:p w:rsidR="00C72C54" w:rsidRPr="00CE2C47" w:rsidRDefault="00C72C54" w:rsidP="00C72C54">
      <w:pPr>
        <w:rPr>
          <w:rFonts w:ascii="Arial" w:hAnsi="Arial" w:cs="Arial"/>
        </w:rPr>
      </w:pPr>
    </w:p>
    <w:p w:rsidR="001C05D8" w:rsidRPr="00CE2C47" w:rsidRDefault="001C05D8" w:rsidP="00C72C54">
      <w:pPr>
        <w:rPr>
          <w:rFonts w:ascii="Arial" w:hAnsi="Arial" w:cs="Arial"/>
        </w:rPr>
      </w:pPr>
    </w:p>
    <w:p w:rsidR="001C05D8" w:rsidRPr="00CE2C47" w:rsidRDefault="001C05D8" w:rsidP="00C72C54">
      <w:pPr>
        <w:rPr>
          <w:rFonts w:ascii="Arial" w:hAnsi="Arial" w:cs="Arial"/>
        </w:rPr>
      </w:pPr>
    </w:p>
    <w:p w:rsidR="001C05D8" w:rsidRPr="00CE2C47" w:rsidRDefault="001C05D8" w:rsidP="00C72C54">
      <w:pPr>
        <w:rPr>
          <w:rFonts w:ascii="Arial" w:hAnsi="Arial" w:cs="Arial"/>
        </w:rPr>
      </w:pPr>
    </w:p>
    <w:p w:rsidR="001C05D8" w:rsidRPr="00CE2C47" w:rsidRDefault="001C05D8" w:rsidP="00C72C54">
      <w:pPr>
        <w:rPr>
          <w:rFonts w:ascii="Arial" w:hAnsi="Arial" w:cs="Arial"/>
        </w:rPr>
      </w:pPr>
    </w:p>
    <w:p w:rsidR="001C05D8" w:rsidRPr="00CE2C47" w:rsidRDefault="001C05D8" w:rsidP="00C72C54">
      <w:pPr>
        <w:rPr>
          <w:rFonts w:ascii="Arial" w:hAnsi="Arial" w:cs="Arial"/>
        </w:rPr>
      </w:pPr>
    </w:p>
    <w:p w:rsidR="001C05D8" w:rsidRPr="00CE2C47" w:rsidRDefault="001C05D8" w:rsidP="00C72C54">
      <w:pPr>
        <w:rPr>
          <w:rFonts w:ascii="Arial" w:hAnsi="Arial" w:cs="Arial"/>
        </w:rPr>
      </w:pPr>
    </w:p>
    <w:p w:rsidR="001C05D8" w:rsidRPr="00CE2C47" w:rsidRDefault="001C05D8" w:rsidP="00C72C54">
      <w:pPr>
        <w:rPr>
          <w:rFonts w:ascii="Arial" w:hAnsi="Arial" w:cs="Arial"/>
        </w:rPr>
      </w:pPr>
    </w:p>
    <w:p w:rsidR="001C05D8" w:rsidRDefault="001C05D8" w:rsidP="00C72C54">
      <w:pPr>
        <w:rPr>
          <w:rFonts w:ascii="Arial" w:hAnsi="Arial" w:cs="Arial"/>
        </w:rPr>
      </w:pPr>
    </w:p>
    <w:p w:rsidR="00CE2C47" w:rsidRPr="00CE2C47" w:rsidRDefault="00693308" w:rsidP="00693308">
      <w:pPr>
        <w:tabs>
          <w:tab w:val="left" w:pos="3885"/>
        </w:tabs>
        <w:rPr>
          <w:rFonts w:ascii="Arial" w:hAnsi="Arial" w:cs="Arial"/>
        </w:rPr>
      </w:pPr>
      <w:r>
        <w:rPr>
          <w:rFonts w:ascii="Arial" w:hAnsi="Arial" w:cs="Arial"/>
        </w:rPr>
        <w:tab/>
      </w:r>
    </w:p>
    <w:p w:rsidR="001C05D8" w:rsidRPr="00CE2C47" w:rsidRDefault="001C05D8" w:rsidP="00C72C54">
      <w:pPr>
        <w:rPr>
          <w:rFonts w:ascii="Arial" w:hAnsi="Arial" w:cs="Arial"/>
        </w:rPr>
      </w:pPr>
    </w:p>
    <w:p w:rsidR="004C1700" w:rsidRPr="00CE2C47" w:rsidRDefault="00A24077" w:rsidP="0019489A">
      <w:pPr>
        <w:autoSpaceDE w:val="0"/>
        <w:autoSpaceDN w:val="0"/>
        <w:adjustRightInd w:val="0"/>
        <w:spacing w:line="240" w:lineRule="auto"/>
        <w:rPr>
          <w:rFonts w:ascii="Arial" w:hAnsi="Arial" w:cs="Arial"/>
          <w:b/>
          <w:sz w:val="24"/>
        </w:rPr>
      </w:pPr>
      <w:r w:rsidRPr="00CE2C47">
        <w:rPr>
          <w:rFonts w:ascii="Arial" w:hAnsi="Arial" w:cs="Arial"/>
          <w:b/>
          <w:sz w:val="24"/>
        </w:rPr>
        <w:t>TENTATIVE TIMELINE:</w:t>
      </w:r>
    </w:p>
    <w:p w:rsidR="001C05D8" w:rsidRPr="00CE2C47" w:rsidRDefault="001C05D8" w:rsidP="0019489A">
      <w:pPr>
        <w:autoSpaceDE w:val="0"/>
        <w:autoSpaceDN w:val="0"/>
        <w:adjustRightInd w:val="0"/>
        <w:spacing w:line="240" w:lineRule="auto"/>
        <w:rPr>
          <w:rFonts w:ascii="Arial" w:hAnsi="Arial" w:cs="Arial"/>
          <w:b/>
          <w:sz w:val="24"/>
        </w:rPr>
      </w:pPr>
    </w:p>
    <w:p w:rsidR="001C05D8" w:rsidRPr="00CE2C47" w:rsidRDefault="001C05D8" w:rsidP="0019489A">
      <w:pPr>
        <w:autoSpaceDE w:val="0"/>
        <w:autoSpaceDN w:val="0"/>
        <w:adjustRightInd w:val="0"/>
        <w:spacing w:line="240" w:lineRule="auto"/>
        <w:rPr>
          <w:rFonts w:ascii="Arial" w:hAnsi="Arial" w:cs="Arial"/>
          <w:b/>
          <w:sz w:val="24"/>
        </w:rPr>
      </w:pPr>
    </w:p>
    <w:p w:rsidR="001C05D8" w:rsidRPr="00CE2C47" w:rsidRDefault="001C05D8" w:rsidP="0019489A">
      <w:pPr>
        <w:autoSpaceDE w:val="0"/>
        <w:autoSpaceDN w:val="0"/>
        <w:adjustRightInd w:val="0"/>
        <w:spacing w:line="240" w:lineRule="auto"/>
        <w:rPr>
          <w:rFonts w:ascii="Arial" w:hAnsi="Arial" w:cs="Arial"/>
          <w:b/>
          <w:sz w:val="24"/>
        </w:rPr>
      </w:pPr>
    </w:p>
    <w:tbl>
      <w:tblPr>
        <w:tblStyle w:val="TableGrid"/>
        <w:tblW w:w="0" w:type="auto"/>
        <w:tblLook w:val="04A0" w:firstRow="1" w:lastRow="0" w:firstColumn="1" w:lastColumn="0" w:noHBand="0" w:noVBand="1"/>
      </w:tblPr>
      <w:tblGrid>
        <w:gridCol w:w="3308"/>
        <w:gridCol w:w="3309"/>
        <w:gridCol w:w="3309"/>
      </w:tblGrid>
      <w:tr w:rsidR="003A32C9" w:rsidRPr="00CE2C47" w:rsidTr="003A32C9">
        <w:tc>
          <w:tcPr>
            <w:tcW w:w="3308"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Week</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Topic</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Required Reading(s)</w:t>
            </w:r>
          </w:p>
        </w:tc>
      </w:tr>
      <w:tr w:rsidR="003A32C9" w:rsidRPr="00CE2C47" w:rsidTr="003A32C9">
        <w:tc>
          <w:tcPr>
            <w:tcW w:w="3308" w:type="dxa"/>
          </w:tcPr>
          <w:p w:rsidR="003A32C9" w:rsidRPr="00CE2C47" w:rsidRDefault="001C05D8" w:rsidP="003A32C9">
            <w:pPr>
              <w:jc w:val="center"/>
              <w:rPr>
                <w:rFonts w:ascii="Comic Sans MS" w:hAnsi="Comic Sans MS" w:cs="Arial"/>
                <w:sz w:val="24"/>
              </w:rPr>
            </w:pPr>
            <w:r w:rsidRPr="00CE2C47">
              <w:rPr>
                <w:rFonts w:ascii="Comic Sans MS" w:hAnsi="Comic Sans MS" w:cs="Arial"/>
                <w:sz w:val="24"/>
              </w:rPr>
              <w:t xml:space="preserve">Sept. </w:t>
            </w:r>
            <w:r w:rsidR="00756738">
              <w:rPr>
                <w:rFonts w:ascii="Comic Sans MS" w:hAnsi="Comic Sans MS" w:cs="Arial"/>
                <w:sz w:val="24"/>
              </w:rPr>
              <w:t>4-7</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References and Resources</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Chapter 1</w:t>
            </w:r>
          </w:p>
        </w:tc>
      </w:tr>
      <w:tr w:rsidR="003A32C9" w:rsidRPr="00CE2C47" w:rsidTr="003A32C9">
        <w:tc>
          <w:tcPr>
            <w:tcW w:w="3308" w:type="dxa"/>
          </w:tcPr>
          <w:p w:rsidR="003A32C9" w:rsidRPr="00CE2C47" w:rsidRDefault="00756738" w:rsidP="003A32C9">
            <w:pPr>
              <w:jc w:val="center"/>
              <w:rPr>
                <w:rFonts w:ascii="Comic Sans MS" w:hAnsi="Comic Sans MS" w:cs="Arial"/>
                <w:sz w:val="24"/>
              </w:rPr>
            </w:pPr>
            <w:r>
              <w:rPr>
                <w:rFonts w:ascii="Comic Sans MS" w:hAnsi="Comic Sans MS" w:cs="Arial"/>
                <w:sz w:val="24"/>
              </w:rPr>
              <w:t>Sept. 10-14</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Parts of Speech</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Chapter 2</w:t>
            </w:r>
          </w:p>
        </w:tc>
      </w:tr>
      <w:tr w:rsidR="003A32C9" w:rsidRPr="00CE2C47" w:rsidTr="003A32C9">
        <w:tc>
          <w:tcPr>
            <w:tcW w:w="3308" w:type="dxa"/>
          </w:tcPr>
          <w:p w:rsidR="003A32C9" w:rsidRPr="00CE2C47" w:rsidRDefault="00756738" w:rsidP="003A32C9">
            <w:pPr>
              <w:jc w:val="center"/>
              <w:rPr>
                <w:rFonts w:ascii="Comic Sans MS" w:hAnsi="Comic Sans MS" w:cs="Arial"/>
                <w:sz w:val="24"/>
              </w:rPr>
            </w:pPr>
            <w:r>
              <w:rPr>
                <w:rFonts w:ascii="Comic Sans MS" w:hAnsi="Comic Sans MS" w:cs="Arial"/>
                <w:sz w:val="24"/>
              </w:rPr>
              <w:t>Sept. 17-21</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Sentence Fundamentals</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Chapter 3</w:t>
            </w:r>
          </w:p>
        </w:tc>
      </w:tr>
      <w:tr w:rsidR="003A32C9" w:rsidRPr="00CE2C47" w:rsidTr="003A32C9">
        <w:tc>
          <w:tcPr>
            <w:tcW w:w="3308" w:type="dxa"/>
          </w:tcPr>
          <w:p w:rsidR="001C05D8" w:rsidRPr="00CE2C47" w:rsidRDefault="00693308" w:rsidP="00693308">
            <w:pPr>
              <w:jc w:val="center"/>
              <w:rPr>
                <w:rFonts w:ascii="Comic Sans MS" w:hAnsi="Comic Sans MS" w:cs="Arial"/>
                <w:sz w:val="24"/>
              </w:rPr>
            </w:pPr>
            <w:r>
              <w:rPr>
                <w:rFonts w:ascii="Comic Sans MS" w:hAnsi="Comic Sans MS" w:cs="Arial"/>
                <w:sz w:val="24"/>
              </w:rPr>
              <w:t>Sept. 18-22</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Nouns: forming Plurals</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Chapter 4</w:t>
            </w:r>
          </w:p>
        </w:tc>
      </w:tr>
      <w:tr w:rsidR="003A32C9" w:rsidRPr="00CE2C47" w:rsidTr="003A32C9">
        <w:tc>
          <w:tcPr>
            <w:tcW w:w="3308" w:type="dxa"/>
          </w:tcPr>
          <w:p w:rsidR="003A32C9" w:rsidRPr="00CE2C47" w:rsidRDefault="00756738" w:rsidP="003A32C9">
            <w:pPr>
              <w:jc w:val="center"/>
              <w:rPr>
                <w:rFonts w:ascii="Comic Sans MS" w:hAnsi="Comic Sans MS" w:cs="Arial"/>
                <w:sz w:val="24"/>
              </w:rPr>
            </w:pPr>
            <w:r>
              <w:rPr>
                <w:rFonts w:ascii="Comic Sans MS" w:hAnsi="Comic Sans MS" w:cs="Arial"/>
                <w:sz w:val="24"/>
              </w:rPr>
              <w:t>Sept. 24-28</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Noun: Forming Possessives</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Chapter 5</w:t>
            </w:r>
          </w:p>
        </w:tc>
      </w:tr>
      <w:tr w:rsidR="003A32C9" w:rsidRPr="00CE2C47" w:rsidTr="003A32C9">
        <w:tc>
          <w:tcPr>
            <w:tcW w:w="3308" w:type="dxa"/>
          </w:tcPr>
          <w:p w:rsidR="003A32C9" w:rsidRPr="00CE2C47" w:rsidRDefault="00756738" w:rsidP="003A32C9">
            <w:pPr>
              <w:jc w:val="center"/>
              <w:rPr>
                <w:rFonts w:ascii="Comic Sans MS" w:hAnsi="Comic Sans MS" w:cs="Arial"/>
                <w:sz w:val="24"/>
              </w:rPr>
            </w:pPr>
            <w:r>
              <w:rPr>
                <w:rFonts w:ascii="Comic Sans MS" w:hAnsi="Comic Sans MS" w:cs="Arial"/>
                <w:sz w:val="24"/>
              </w:rPr>
              <w:t>Oct. 1-5</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Pronouns: Types and Their Uses</w:t>
            </w:r>
          </w:p>
          <w:p w:rsidR="003A32C9" w:rsidRPr="00CE2C47" w:rsidRDefault="003A32C9" w:rsidP="003A32C9">
            <w:pPr>
              <w:jc w:val="center"/>
              <w:rPr>
                <w:rFonts w:ascii="Comic Sans MS" w:hAnsi="Comic Sans MS" w:cs="Arial"/>
                <w:sz w:val="24"/>
              </w:rPr>
            </w:pPr>
            <w:r w:rsidRPr="00CE2C47">
              <w:rPr>
                <w:rFonts w:ascii="Comic Sans MS" w:hAnsi="Comic Sans MS" w:cs="Arial"/>
                <w:sz w:val="24"/>
              </w:rPr>
              <w:t>Pronouns: Agreement and Writing Principles</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Chapter 6/7</w:t>
            </w:r>
          </w:p>
        </w:tc>
      </w:tr>
      <w:tr w:rsidR="003A32C9" w:rsidRPr="00CE2C47" w:rsidTr="003A32C9">
        <w:tc>
          <w:tcPr>
            <w:tcW w:w="3308" w:type="dxa"/>
          </w:tcPr>
          <w:p w:rsidR="003A32C9" w:rsidRPr="00CE2C47" w:rsidRDefault="00756738" w:rsidP="001C05D8">
            <w:pPr>
              <w:jc w:val="center"/>
              <w:rPr>
                <w:rFonts w:ascii="Comic Sans MS" w:hAnsi="Comic Sans MS" w:cs="Arial"/>
                <w:sz w:val="24"/>
              </w:rPr>
            </w:pPr>
            <w:r>
              <w:rPr>
                <w:rFonts w:ascii="Comic Sans MS" w:hAnsi="Comic Sans MS" w:cs="Arial"/>
                <w:sz w:val="24"/>
              </w:rPr>
              <w:t>Oct. 8-12</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Verbs: Types, Tenses and Forms</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Chapter 8</w:t>
            </w:r>
          </w:p>
        </w:tc>
      </w:tr>
      <w:tr w:rsidR="003A32C9" w:rsidRPr="00CE2C47" w:rsidTr="003A32C9">
        <w:tc>
          <w:tcPr>
            <w:tcW w:w="3308" w:type="dxa"/>
          </w:tcPr>
          <w:p w:rsidR="003A32C9" w:rsidRPr="00CE2C47" w:rsidRDefault="00756738" w:rsidP="003A32C9">
            <w:pPr>
              <w:jc w:val="center"/>
              <w:rPr>
                <w:rFonts w:ascii="Comic Sans MS" w:hAnsi="Comic Sans MS" w:cs="Arial"/>
                <w:sz w:val="24"/>
              </w:rPr>
            </w:pPr>
            <w:r>
              <w:rPr>
                <w:rFonts w:ascii="Comic Sans MS" w:hAnsi="Comic Sans MS" w:cs="Arial"/>
                <w:sz w:val="24"/>
              </w:rPr>
              <w:t>Oct. 15-19</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Subject-Verb agreement</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Chapter 9</w:t>
            </w:r>
          </w:p>
        </w:tc>
      </w:tr>
      <w:tr w:rsidR="003A32C9" w:rsidRPr="00CE2C47" w:rsidTr="003A32C9">
        <w:tc>
          <w:tcPr>
            <w:tcW w:w="3308" w:type="dxa"/>
          </w:tcPr>
          <w:p w:rsidR="003A32C9" w:rsidRPr="00CE2C47" w:rsidRDefault="00756738" w:rsidP="003A32C9">
            <w:pPr>
              <w:jc w:val="center"/>
              <w:rPr>
                <w:rFonts w:ascii="Comic Sans MS" w:hAnsi="Comic Sans MS" w:cs="Arial"/>
                <w:sz w:val="24"/>
              </w:rPr>
            </w:pPr>
            <w:r>
              <w:rPr>
                <w:rFonts w:ascii="Comic Sans MS" w:hAnsi="Comic Sans MS" w:cs="Arial"/>
                <w:sz w:val="24"/>
              </w:rPr>
              <w:t>Oct. 22-26</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Adjectives and Adverbs</w:t>
            </w:r>
          </w:p>
        </w:tc>
        <w:tc>
          <w:tcPr>
            <w:tcW w:w="3309" w:type="dxa"/>
          </w:tcPr>
          <w:p w:rsidR="003A32C9" w:rsidRPr="00CE2C47" w:rsidRDefault="003A32C9" w:rsidP="003A32C9">
            <w:pPr>
              <w:jc w:val="center"/>
              <w:rPr>
                <w:rFonts w:ascii="Comic Sans MS" w:hAnsi="Comic Sans MS" w:cs="Arial"/>
                <w:sz w:val="24"/>
              </w:rPr>
            </w:pPr>
            <w:r w:rsidRPr="00CE2C47">
              <w:rPr>
                <w:rFonts w:ascii="Comic Sans MS" w:hAnsi="Comic Sans MS" w:cs="Arial"/>
                <w:sz w:val="24"/>
              </w:rPr>
              <w:t>Chapter 10</w:t>
            </w:r>
          </w:p>
        </w:tc>
      </w:tr>
      <w:tr w:rsidR="003A32C9" w:rsidRPr="00CE2C47" w:rsidTr="003A32C9">
        <w:tc>
          <w:tcPr>
            <w:tcW w:w="3308" w:type="dxa"/>
          </w:tcPr>
          <w:p w:rsidR="003A32C9" w:rsidRPr="00CE2C47" w:rsidRDefault="00756738" w:rsidP="003A32C9">
            <w:pPr>
              <w:jc w:val="center"/>
              <w:rPr>
                <w:rFonts w:ascii="Comic Sans MS" w:hAnsi="Comic Sans MS" w:cs="Arial"/>
                <w:sz w:val="24"/>
              </w:rPr>
            </w:pPr>
            <w:r>
              <w:rPr>
                <w:rFonts w:ascii="Comic Sans MS" w:hAnsi="Comic Sans MS" w:cs="Arial"/>
                <w:sz w:val="24"/>
              </w:rPr>
              <w:t>Oct. 29</w:t>
            </w:r>
            <w:r w:rsidR="00693308">
              <w:rPr>
                <w:rFonts w:ascii="Comic Sans MS" w:hAnsi="Comic Sans MS" w:cs="Arial"/>
                <w:sz w:val="24"/>
              </w:rPr>
              <w:t xml:space="preserve"> Nov. </w:t>
            </w:r>
            <w:r>
              <w:rPr>
                <w:rFonts w:ascii="Comic Sans MS" w:hAnsi="Comic Sans MS" w:cs="Arial"/>
                <w:sz w:val="24"/>
              </w:rPr>
              <w:t>2</w:t>
            </w:r>
          </w:p>
        </w:tc>
        <w:tc>
          <w:tcPr>
            <w:tcW w:w="3309" w:type="dxa"/>
          </w:tcPr>
          <w:p w:rsidR="003A32C9" w:rsidRPr="00CE2C47" w:rsidRDefault="001C05D8" w:rsidP="003A32C9">
            <w:pPr>
              <w:jc w:val="center"/>
              <w:rPr>
                <w:rFonts w:ascii="Comic Sans MS" w:hAnsi="Comic Sans MS" w:cs="Arial"/>
                <w:sz w:val="24"/>
              </w:rPr>
            </w:pPr>
            <w:r w:rsidRPr="00CE2C47">
              <w:rPr>
                <w:rFonts w:ascii="Comic Sans MS" w:hAnsi="Comic Sans MS" w:cs="Arial"/>
                <w:sz w:val="24"/>
              </w:rPr>
              <w:t xml:space="preserve">Midterm </w:t>
            </w:r>
          </w:p>
          <w:p w:rsidR="001C05D8" w:rsidRPr="00CE2C47" w:rsidRDefault="001C05D8" w:rsidP="003A32C9">
            <w:pPr>
              <w:jc w:val="center"/>
              <w:rPr>
                <w:rFonts w:ascii="Comic Sans MS" w:hAnsi="Comic Sans MS" w:cs="Arial"/>
                <w:sz w:val="24"/>
              </w:rPr>
            </w:pPr>
            <w:r w:rsidRPr="00CE2C47">
              <w:rPr>
                <w:rFonts w:ascii="Comic Sans MS" w:hAnsi="Comic Sans MS" w:cs="Arial"/>
                <w:sz w:val="24"/>
              </w:rPr>
              <w:t>Punctuation: The Comma</w:t>
            </w:r>
          </w:p>
        </w:tc>
        <w:tc>
          <w:tcPr>
            <w:tcW w:w="3309" w:type="dxa"/>
          </w:tcPr>
          <w:p w:rsidR="003A32C9" w:rsidRPr="00CE2C47" w:rsidRDefault="001C05D8" w:rsidP="003A32C9">
            <w:pPr>
              <w:jc w:val="center"/>
              <w:rPr>
                <w:rFonts w:ascii="Comic Sans MS" w:hAnsi="Comic Sans MS" w:cs="Arial"/>
                <w:sz w:val="24"/>
              </w:rPr>
            </w:pPr>
            <w:r w:rsidRPr="00CE2C47">
              <w:rPr>
                <w:rFonts w:ascii="Comic Sans MS" w:hAnsi="Comic Sans MS" w:cs="Arial"/>
                <w:sz w:val="24"/>
              </w:rPr>
              <w:t>Chapter 11</w:t>
            </w:r>
          </w:p>
        </w:tc>
      </w:tr>
      <w:tr w:rsidR="001C05D8" w:rsidRPr="00CE2C47" w:rsidTr="003A32C9">
        <w:tc>
          <w:tcPr>
            <w:tcW w:w="3308" w:type="dxa"/>
          </w:tcPr>
          <w:p w:rsidR="001C05D8" w:rsidRPr="00CE2C47" w:rsidRDefault="00756738" w:rsidP="003A32C9">
            <w:pPr>
              <w:jc w:val="center"/>
              <w:rPr>
                <w:rFonts w:ascii="Comic Sans MS" w:hAnsi="Comic Sans MS" w:cs="Arial"/>
                <w:sz w:val="24"/>
              </w:rPr>
            </w:pPr>
            <w:r>
              <w:rPr>
                <w:rFonts w:ascii="Comic Sans MS" w:hAnsi="Comic Sans MS" w:cs="Arial"/>
                <w:sz w:val="24"/>
              </w:rPr>
              <w:t>Nov. 5-9</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The Semicolon, colon and other marks</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Chapter 12</w:t>
            </w:r>
          </w:p>
        </w:tc>
      </w:tr>
      <w:tr w:rsidR="001C05D8" w:rsidRPr="00CE2C47" w:rsidTr="003A32C9">
        <w:tc>
          <w:tcPr>
            <w:tcW w:w="3308" w:type="dxa"/>
          </w:tcPr>
          <w:p w:rsidR="001C05D8" w:rsidRPr="00CE2C47" w:rsidRDefault="00756738" w:rsidP="003A32C9">
            <w:pPr>
              <w:jc w:val="center"/>
              <w:rPr>
                <w:rFonts w:ascii="Comic Sans MS" w:hAnsi="Comic Sans MS" w:cs="Arial"/>
                <w:sz w:val="24"/>
              </w:rPr>
            </w:pPr>
            <w:r>
              <w:rPr>
                <w:rFonts w:ascii="Comic Sans MS" w:hAnsi="Comic Sans MS" w:cs="Arial"/>
                <w:sz w:val="24"/>
              </w:rPr>
              <w:t>Nov. 12-16</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The Fine Points</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Chapter 13</w:t>
            </w:r>
          </w:p>
        </w:tc>
      </w:tr>
      <w:tr w:rsidR="001C05D8" w:rsidRPr="00CE2C47" w:rsidTr="003A32C9">
        <w:tc>
          <w:tcPr>
            <w:tcW w:w="3308" w:type="dxa"/>
          </w:tcPr>
          <w:p w:rsidR="001C05D8" w:rsidRPr="00CE2C47" w:rsidRDefault="00756738" w:rsidP="003A32C9">
            <w:pPr>
              <w:jc w:val="center"/>
              <w:rPr>
                <w:rFonts w:ascii="Comic Sans MS" w:hAnsi="Comic Sans MS" w:cs="Arial"/>
                <w:sz w:val="24"/>
              </w:rPr>
            </w:pPr>
            <w:r>
              <w:rPr>
                <w:rFonts w:ascii="Comic Sans MS" w:hAnsi="Comic Sans MS" w:cs="Arial"/>
                <w:sz w:val="24"/>
              </w:rPr>
              <w:t>Nov. 19-23</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Polished Writing Styles</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Chapter 14</w:t>
            </w:r>
          </w:p>
        </w:tc>
      </w:tr>
      <w:tr w:rsidR="001C05D8" w:rsidRPr="00CE2C47" w:rsidTr="003A32C9">
        <w:tc>
          <w:tcPr>
            <w:tcW w:w="3308" w:type="dxa"/>
          </w:tcPr>
          <w:p w:rsidR="001C05D8" w:rsidRPr="00CE2C47" w:rsidRDefault="00693308" w:rsidP="003A32C9">
            <w:pPr>
              <w:jc w:val="center"/>
              <w:rPr>
                <w:rFonts w:ascii="Comic Sans MS" w:hAnsi="Comic Sans MS" w:cs="Arial"/>
                <w:sz w:val="24"/>
              </w:rPr>
            </w:pPr>
            <w:r>
              <w:rPr>
                <w:rFonts w:ascii="Comic Sans MS" w:hAnsi="Comic Sans MS" w:cs="Arial"/>
                <w:sz w:val="24"/>
              </w:rPr>
              <w:t xml:space="preserve">Nov. </w:t>
            </w:r>
            <w:r w:rsidR="00756738">
              <w:rPr>
                <w:rFonts w:ascii="Comic Sans MS" w:hAnsi="Comic Sans MS" w:cs="Arial"/>
                <w:sz w:val="24"/>
              </w:rPr>
              <w:t>26-30</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Capitalization, Abbreviations and Numbers</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Chapter 15</w:t>
            </w:r>
          </w:p>
        </w:tc>
      </w:tr>
      <w:tr w:rsidR="001C05D8" w:rsidRPr="00CE2C47" w:rsidTr="003A32C9">
        <w:tc>
          <w:tcPr>
            <w:tcW w:w="3308" w:type="dxa"/>
          </w:tcPr>
          <w:p w:rsidR="001C05D8" w:rsidRPr="00CE2C47" w:rsidRDefault="00756738" w:rsidP="003A32C9">
            <w:pPr>
              <w:jc w:val="center"/>
              <w:rPr>
                <w:rFonts w:ascii="Comic Sans MS" w:hAnsi="Comic Sans MS" w:cs="Arial"/>
                <w:sz w:val="24"/>
              </w:rPr>
            </w:pPr>
            <w:r>
              <w:rPr>
                <w:rFonts w:ascii="Comic Sans MS" w:hAnsi="Comic Sans MS" w:cs="Arial"/>
                <w:sz w:val="24"/>
              </w:rPr>
              <w:t>Dec. 3-7</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Review</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TBA</w:t>
            </w:r>
          </w:p>
        </w:tc>
      </w:tr>
      <w:tr w:rsidR="001C05D8" w:rsidRPr="00CE2C47" w:rsidTr="003A32C9">
        <w:tc>
          <w:tcPr>
            <w:tcW w:w="3308"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TBA</w:t>
            </w:r>
          </w:p>
        </w:tc>
        <w:tc>
          <w:tcPr>
            <w:tcW w:w="3309" w:type="dxa"/>
          </w:tcPr>
          <w:p w:rsidR="001C05D8" w:rsidRPr="00CE2C47" w:rsidRDefault="001C05D8" w:rsidP="003A32C9">
            <w:pPr>
              <w:jc w:val="center"/>
              <w:rPr>
                <w:rFonts w:ascii="Comic Sans MS" w:hAnsi="Comic Sans MS" w:cs="Arial"/>
                <w:sz w:val="24"/>
              </w:rPr>
            </w:pPr>
            <w:r w:rsidRPr="00CE2C47">
              <w:rPr>
                <w:rFonts w:ascii="Comic Sans MS" w:hAnsi="Comic Sans MS" w:cs="Arial"/>
                <w:sz w:val="24"/>
              </w:rPr>
              <w:t>FINAL EXAM</w:t>
            </w:r>
          </w:p>
          <w:p w:rsidR="001C05D8" w:rsidRPr="00CE2C47" w:rsidRDefault="001C05D8" w:rsidP="003A32C9">
            <w:pPr>
              <w:jc w:val="center"/>
              <w:rPr>
                <w:rFonts w:ascii="Comic Sans MS" w:hAnsi="Comic Sans MS" w:cs="Arial"/>
                <w:sz w:val="24"/>
              </w:rPr>
            </w:pPr>
          </w:p>
        </w:tc>
        <w:tc>
          <w:tcPr>
            <w:tcW w:w="3309" w:type="dxa"/>
          </w:tcPr>
          <w:p w:rsidR="001C05D8" w:rsidRPr="00CE2C47" w:rsidRDefault="001C05D8" w:rsidP="003A32C9">
            <w:pPr>
              <w:jc w:val="center"/>
              <w:rPr>
                <w:rFonts w:ascii="Comic Sans MS" w:hAnsi="Comic Sans MS" w:cs="Arial"/>
                <w:sz w:val="24"/>
              </w:rPr>
            </w:pPr>
          </w:p>
        </w:tc>
      </w:tr>
    </w:tbl>
    <w:p w:rsidR="009A068D" w:rsidRPr="00CE2C47" w:rsidRDefault="009A068D" w:rsidP="00AE58AD">
      <w:pPr>
        <w:rPr>
          <w:rFonts w:ascii="Arial" w:hAnsi="Arial" w:cs="Arial"/>
          <w:sz w:val="24"/>
        </w:rPr>
      </w:pPr>
    </w:p>
    <w:p w:rsidR="001C05D8" w:rsidRPr="00CE2C47" w:rsidRDefault="001C05D8" w:rsidP="00AE58AD">
      <w:pPr>
        <w:rPr>
          <w:rFonts w:ascii="Arial" w:hAnsi="Arial" w:cs="Arial"/>
          <w:sz w:val="22"/>
          <w:szCs w:val="22"/>
        </w:rPr>
      </w:pPr>
      <w:r w:rsidRPr="00CE2C47">
        <w:rPr>
          <w:rFonts w:ascii="Arial" w:hAnsi="Arial" w:cs="Arial"/>
          <w:sz w:val="22"/>
          <w:szCs w:val="22"/>
        </w:rPr>
        <w:t xml:space="preserve">There will be a chapter quiz following the completion of chapters. </w:t>
      </w:r>
    </w:p>
    <w:p w:rsidR="001C05D8" w:rsidRPr="00CE2C47" w:rsidRDefault="001C05D8" w:rsidP="00AE58AD">
      <w:pPr>
        <w:rPr>
          <w:rFonts w:ascii="Arial" w:hAnsi="Arial" w:cs="Arial"/>
          <w:sz w:val="22"/>
          <w:szCs w:val="22"/>
        </w:rPr>
      </w:pPr>
      <w:r w:rsidRPr="00CE2C47">
        <w:rPr>
          <w:rFonts w:ascii="Arial" w:hAnsi="Arial" w:cs="Arial"/>
          <w:sz w:val="22"/>
          <w:szCs w:val="22"/>
        </w:rPr>
        <w:t>The Final Exam will be given on the scheduled day during the December exam week.</w:t>
      </w:r>
    </w:p>
    <w:sectPr w:rsidR="001C05D8" w:rsidRPr="00CE2C47" w:rsidSect="00A5019F">
      <w:footerReference w:type="default" r:id="rId1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FAE" w:rsidRDefault="00336FAE" w:rsidP="00334A7D">
      <w:r>
        <w:separator/>
      </w:r>
    </w:p>
  </w:endnote>
  <w:endnote w:type="continuationSeparator" w:id="0">
    <w:p w:rsidR="00336FAE" w:rsidRDefault="00336FAE"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4D" w:rsidRDefault="005C554D"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E94450">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FAE" w:rsidRDefault="00336FAE" w:rsidP="00334A7D">
      <w:r>
        <w:separator/>
      </w:r>
    </w:p>
  </w:footnote>
  <w:footnote w:type="continuationSeparator" w:id="0">
    <w:p w:rsidR="00336FAE" w:rsidRDefault="00336FAE"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371"/>
    <w:multiLevelType w:val="hybridMultilevel"/>
    <w:tmpl w:val="1C94D93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154AB"/>
    <w:multiLevelType w:val="hybridMultilevel"/>
    <w:tmpl w:val="BCA8F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7DC7D94"/>
    <w:multiLevelType w:val="hybridMultilevel"/>
    <w:tmpl w:val="E654B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1"/>
  </w:num>
  <w:num w:numId="5">
    <w:abstractNumId w:val="1"/>
  </w:num>
  <w:num w:numId="6">
    <w:abstractNumId w:val="7"/>
  </w:num>
  <w:num w:numId="7">
    <w:abstractNumId w:val="9"/>
  </w:num>
  <w:num w:numId="8">
    <w:abstractNumId w:val="5"/>
  </w:num>
  <w:num w:numId="9">
    <w:abstractNumId w:val="8"/>
  </w:num>
  <w:num w:numId="10">
    <w:abstractNumId w:val="3"/>
  </w:num>
  <w:num w:numId="11">
    <w:abstractNumId w:val="10"/>
  </w:num>
  <w:num w:numId="12">
    <w:abstractNumId w:val="6"/>
  </w:num>
  <w:num w:numId="13">
    <w:abstractNumId w:val="1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kwrgUA4S99TSwAAAA="/>
  </w:docVars>
  <w:rsids>
    <w:rsidRoot w:val="00827CA4"/>
    <w:rsid w:val="000116D1"/>
    <w:rsid w:val="00013060"/>
    <w:rsid w:val="00021F7D"/>
    <w:rsid w:val="000260A4"/>
    <w:rsid w:val="00032F84"/>
    <w:rsid w:val="0004701C"/>
    <w:rsid w:val="0005172F"/>
    <w:rsid w:val="0007120B"/>
    <w:rsid w:val="000849AC"/>
    <w:rsid w:val="000A7733"/>
    <w:rsid w:val="000B5EF1"/>
    <w:rsid w:val="000E0524"/>
    <w:rsid w:val="000E0E31"/>
    <w:rsid w:val="000E1F12"/>
    <w:rsid w:val="000E38E6"/>
    <w:rsid w:val="000E3AC0"/>
    <w:rsid w:val="000F24C2"/>
    <w:rsid w:val="00107D2B"/>
    <w:rsid w:val="0011458F"/>
    <w:rsid w:val="00145363"/>
    <w:rsid w:val="00154CF9"/>
    <w:rsid w:val="001774D7"/>
    <w:rsid w:val="00183217"/>
    <w:rsid w:val="0019489A"/>
    <w:rsid w:val="001971F4"/>
    <w:rsid w:val="001A2659"/>
    <w:rsid w:val="001A65BE"/>
    <w:rsid w:val="001A7495"/>
    <w:rsid w:val="001C05D8"/>
    <w:rsid w:val="001D51BF"/>
    <w:rsid w:val="001E23E3"/>
    <w:rsid w:val="001E3C27"/>
    <w:rsid w:val="002031CD"/>
    <w:rsid w:val="00210ABD"/>
    <w:rsid w:val="00211C44"/>
    <w:rsid w:val="002124BB"/>
    <w:rsid w:val="0021273C"/>
    <w:rsid w:val="00216879"/>
    <w:rsid w:val="00217FBF"/>
    <w:rsid w:val="0022420B"/>
    <w:rsid w:val="0022568B"/>
    <w:rsid w:val="00256593"/>
    <w:rsid w:val="002844EF"/>
    <w:rsid w:val="00290F44"/>
    <w:rsid w:val="002A4931"/>
    <w:rsid w:val="002A4966"/>
    <w:rsid w:val="002C07AA"/>
    <w:rsid w:val="002C403D"/>
    <w:rsid w:val="002D63F7"/>
    <w:rsid w:val="002F08F3"/>
    <w:rsid w:val="0030272D"/>
    <w:rsid w:val="0030638B"/>
    <w:rsid w:val="00314CCF"/>
    <w:rsid w:val="00316163"/>
    <w:rsid w:val="003166A8"/>
    <w:rsid w:val="00322E3C"/>
    <w:rsid w:val="00327AA3"/>
    <w:rsid w:val="003311A7"/>
    <w:rsid w:val="0033151B"/>
    <w:rsid w:val="00333170"/>
    <w:rsid w:val="00334A7D"/>
    <w:rsid w:val="00334B8A"/>
    <w:rsid w:val="00336FAE"/>
    <w:rsid w:val="00342A3D"/>
    <w:rsid w:val="00357F92"/>
    <w:rsid w:val="00360230"/>
    <w:rsid w:val="00360E8B"/>
    <w:rsid w:val="00361489"/>
    <w:rsid w:val="00366150"/>
    <w:rsid w:val="00366637"/>
    <w:rsid w:val="003700B9"/>
    <w:rsid w:val="0037131F"/>
    <w:rsid w:val="00381774"/>
    <w:rsid w:val="00384515"/>
    <w:rsid w:val="003A32C9"/>
    <w:rsid w:val="003A5F59"/>
    <w:rsid w:val="003B4A64"/>
    <w:rsid w:val="003D15C1"/>
    <w:rsid w:val="003D56EF"/>
    <w:rsid w:val="003E74C3"/>
    <w:rsid w:val="003F30D0"/>
    <w:rsid w:val="003F33FA"/>
    <w:rsid w:val="003F396B"/>
    <w:rsid w:val="004042DA"/>
    <w:rsid w:val="004129FE"/>
    <w:rsid w:val="00424BE0"/>
    <w:rsid w:val="0042655D"/>
    <w:rsid w:val="00441C42"/>
    <w:rsid w:val="004434A5"/>
    <w:rsid w:val="004476C7"/>
    <w:rsid w:val="004532C2"/>
    <w:rsid w:val="00466FED"/>
    <w:rsid w:val="00471EDA"/>
    <w:rsid w:val="00472E96"/>
    <w:rsid w:val="00482CC0"/>
    <w:rsid w:val="00495E45"/>
    <w:rsid w:val="004A3EF4"/>
    <w:rsid w:val="004B2476"/>
    <w:rsid w:val="004B782B"/>
    <w:rsid w:val="004C0709"/>
    <w:rsid w:val="004C1700"/>
    <w:rsid w:val="004C3E04"/>
    <w:rsid w:val="004D0986"/>
    <w:rsid w:val="004D2E0A"/>
    <w:rsid w:val="004E3493"/>
    <w:rsid w:val="004E3FFB"/>
    <w:rsid w:val="004E5799"/>
    <w:rsid w:val="004F77FC"/>
    <w:rsid w:val="00504E7A"/>
    <w:rsid w:val="00507660"/>
    <w:rsid w:val="00515CE0"/>
    <w:rsid w:val="00516D8B"/>
    <w:rsid w:val="00520DB7"/>
    <w:rsid w:val="00521481"/>
    <w:rsid w:val="0052297F"/>
    <w:rsid w:val="005247D6"/>
    <w:rsid w:val="005265AD"/>
    <w:rsid w:val="005303FC"/>
    <w:rsid w:val="00540411"/>
    <w:rsid w:val="00540C55"/>
    <w:rsid w:val="00541BB9"/>
    <w:rsid w:val="0054779D"/>
    <w:rsid w:val="00551D80"/>
    <w:rsid w:val="00557978"/>
    <w:rsid w:val="00565F6D"/>
    <w:rsid w:val="005838D8"/>
    <w:rsid w:val="00587D94"/>
    <w:rsid w:val="005924AD"/>
    <w:rsid w:val="005967B3"/>
    <w:rsid w:val="005A1E71"/>
    <w:rsid w:val="005A1F21"/>
    <w:rsid w:val="005B3D36"/>
    <w:rsid w:val="005B6A55"/>
    <w:rsid w:val="005C554D"/>
    <w:rsid w:val="005D31E2"/>
    <w:rsid w:val="005E1517"/>
    <w:rsid w:val="005F5F10"/>
    <w:rsid w:val="005F7CB2"/>
    <w:rsid w:val="00603ADE"/>
    <w:rsid w:val="00605287"/>
    <w:rsid w:val="00607A63"/>
    <w:rsid w:val="00612E3C"/>
    <w:rsid w:val="0062310A"/>
    <w:rsid w:val="00623F95"/>
    <w:rsid w:val="00643297"/>
    <w:rsid w:val="006474DF"/>
    <w:rsid w:val="00650469"/>
    <w:rsid w:val="00651430"/>
    <w:rsid w:val="00662A05"/>
    <w:rsid w:val="0067341A"/>
    <w:rsid w:val="00677F3C"/>
    <w:rsid w:val="00693308"/>
    <w:rsid w:val="006A07EF"/>
    <w:rsid w:val="006A2419"/>
    <w:rsid w:val="006A2D68"/>
    <w:rsid w:val="006A48CF"/>
    <w:rsid w:val="006C16B9"/>
    <w:rsid w:val="006C3537"/>
    <w:rsid w:val="006E18EC"/>
    <w:rsid w:val="006E7915"/>
    <w:rsid w:val="006F1DC5"/>
    <w:rsid w:val="007124D1"/>
    <w:rsid w:val="0071488C"/>
    <w:rsid w:val="00716348"/>
    <w:rsid w:val="0072175A"/>
    <w:rsid w:val="0073104D"/>
    <w:rsid w:val="00731494"/>
    <w:rsid w:val="0073780F"/>
    <w:rsid w:val="00737C97"/>
    <w:rsid w:val="00743F6C"/>
    <w:rsid w:val="00755367"/>
    <w:rsid w:val="00756738"/>
    <w:rsid w:val="00760941"/>
    <w:rsid w:val="00774F2E"/>
    <w:rsid w:val="00785557"/>
    <w:rsid w:val="007915AE"/>
    <w:rsid w:val="00795A0C"/>
    <w:rsid w:val="00796570"/>
    <w:rsid w:val="00796F74"/>
    <w:rsid w:val="007A0893"/>
    <w:rsid w:val="007A3478"/>
    <w:rsid w:val="007A66C0"/>
    <w:rsid w:val="007A72C8"/>
    <w:rsid w:val="007B0733"/>
    <w:rsid w:val="007B17A2"/>
    <w:rsid w:val="007B417F"/>
    <w:rsid w:val="007B42F6"/>
    <w:rsid w:val="007B6C72"/>
    <w:rsid w:val="007C119E"/>
    <w:rsid w:val="007C36FD"/>
    <w:rsid w:val="007C5418"/>
    <w:rsid w:val="007E2257"/>
    <w:rsid w:val="007E7A20"/>
    <w:rsid w:val="007F3316"/>
    <w:rsid w:val="0080335E"/>
    <w:rsid w:val="008036FE"/>
    <w:rsid w:val="008114F6"/>
    <w:rsid w:val="00816847"/>
    <w:rsid w:val="008218C3"/>
    <w:rsid w:val="00826136"/>
    <w:rsid w:val="00827CA4"/>
    <w:rsid w:val="00830B17"/>
    <w:rsid w:val="008451A4"/>
    <w:rsid w:val="00856D9C"/>
    <w:rsid w:val="00861B55"/>
    <w:rsid w:val="00872739"/>
    <w:rsid w:val="0087348F"/>
    <w:rsid w:val="00876566"/>
    <w:rsid w:val="008877F2"/>
    <w:rsid w:val="0089216A"/>
    <w:rsid w:val="0089435C"/>
    <w:rsid w:val="008A57C4"/>
    <w:rsid w:val="008A6097"/>
    <w:rsid w:val="008A6EEE"/>
    <w:rsid w:val="008A705A"/>
    <w:rsid w:val="008B6BA2"/>
    <w:rsid w:val="008D0107"/>
    <w:rsid w:val="008F3E6D"/>
    <w:rsid w:val="008F4977"/>
    <w:rsid w:val="008F4DE4"/>
    <w:rsid w:val="009058F2"/>
    <w:rsid w:val="00905ADD"/>
    <w:rsid w:val="00907943"/>
    <w:rsid w:val="00911797"/>
    <w:rsid w:val="0092355F"/>
    <w:rsid w:val="009355AB"/>
    <w:rsid w:val="00937473"/>
    <w:rsid w:val="009422FB"/>
    <w:rsid w:val="00943179"/>
    <w:rsid w:val="00943DDD"/>
    <w:rsid w:val="00945CDB"/>
    <w:rsid w:val="00951E5F"/>
    <w:rsid w:val="009602E0"/>
    <w:rsid w:val="009637B0"/>
    <w:rsid w:val="00965BF1"/>
    <w:rsid w:val="00990E28"/>
    <w:rsid w:val="009A068D"/>
    <w:rsid w:val="009A3073"/>
    <w:rsid w:val="009A5018"/>
    <w:rsid w:val="009A7342"/>
    <w:rsid w:val="009B43EA"/>
    <w:rsid w:val="009C0EBA"/>
    <w:rsid w:val="009C5FA6"/>
    <w:rsid w:val="009C75CD"/>
    <w:rsid w:val="009D1604"/>
    <w:rsid w:val="009D5E98"/>
    <w:rsid w:val="009F1D76"/>
    <w:rsid w:val="009F2FC7"/>
    <w:rsid w:val="00A030A8"/>
    <w:rsid w:val="00A0345A"/>
    <w:rsid w:val="00A10120"/>
    <w:rsid w:val="00A1389B"/>
    <w:rsid w:val="00A24077"/>
    <w:rsid w:val="00A24285"/>
    <w:rsid w:val="00A2467D"/>
    <w:rsid w:val="00A26E95"/>
    <w:rsid w:val="00A31AC0"/>
    <w:rsid w:val="00A41513"/>
    <w:rsid w:val="00A5019F"/>
    <w:rsid w:val="00A515A8"/>
    <w:rsid w:val="00A551E9"/>
    <w:rsid w:val="00A57480"/>
    <w:rsid w:val="00A6264A"/>
    <w:rsid w:val="00A73274"/>
    <w:rsid w:val="00A84FF0"/>
    <w:rsid w:val="00A9576D"/>
    <w:rsid w:val="00A96382"/>
    <w:rsid w:val="00AA31EE"/>
    <w:rsid w:val="00AA78A0"/>
    <w:rsid w:val="00AB5EBA"/>
    <w:rsid w:val="00AC390D"/>
    <w:rsid w:val="00AD1514"/>
    <w:rsid w:val="00AD3B1A"/>
    <w:rsid w:val="00AD437A"/>
    <w:rsid w:val="00AD58D4"/>
    <w:rsid w:val="00AE0297"/>
    <w:rsid w:val="00AE3AEF"/>
    <w:rsid w:val="00AE58AD"/>
    <w:rsid w:val="00AF09DD"/>
    <w:rsid w:val="00AF14C6"/>
    <w:rsid w:val="00AF4F6E"/>
    <w:rsid w:val="00AF73B3"/>
    <w:rsid w:val="00B158A1"/>
    <w:rsid w:val="00B2050A"/>
    <w:rsid w:val="00B31F5C"/>
    <w:rsid w:val="00B32187"/>
    <w:rsid w:val="00B32933"/>
    <w:rsid w:val="00B467DD"/>
    <w:rsid w:val="00B5422C"/>
    <w:rsid w:val="00B65D3A"/>
    <w:rsid w:val="00B72837"/>
    <w:rsid w:val="00B76E91"/>
    <w:rsid w:val="00B76F5D"/>
    <w:rsid w:val="00B8038D"/>
    <w:rsid w:val="00BB0ED1"/>
    <w:rsid w:val="00BC0393"/>
    <w:rsid w:val="00BC493B"/>
    <w:rsid w:val="00BC5678"/>
    <w:rsid w:val="00BC5884"/>
    <w:rsid w:val="00BC6161"/>
    <w:rsid w:val="00BC6F3F"/>
    <w:rsid w:val="00BD4C97"/>
    <w:rsid w:val="00BD67B4"/>
    <w:rsid w:val="00BE0B34"/>
    <w:rsid w:val="00BE2464"/>
    <w:rsid w:val="00BE762F"/>
    <w:rsid w:val="00BF5D1C"/>
    <w:rsid w:val="00C23148"/>
    <w:rsid w:val="00C46CBB"/>
    <w:rsid w:val="00C47823"/>
    <w:rsid w:val="00C616EB"/>
    <w:rsid w:val="00C70BC2"/>
    <w:rsid w:val="00C71013"/>
    <w:rsid w:val="00C72C54"/>
    <w:rsid w:val="00C77110"/>
    <w:rsid w:val="00C90C1B"/>
    <w:rsid w:val="00C90D67"/>
    <w:rsid w:val="00C93204"/>
    <w:rsid w:val="00CB741D"/>
    <w:rsid w:val="00CC6240"/>
    <w:rsid w:val="00CD1200"/>
    <w:rsid w:val="00CD1385"/>
    <w:rsid w:val="00CD6BE5"/>
    <w:rsid w:val="00CE2C47"/>
    <w:rsid w:val="00CE7A32"/>
    <w:rsid w:val="00CF38B1"/>
    <w:rsid w:val="00D036AB"/>
    <w:rsid w:val="00D05C49"/>
    <w:rsid w:val="00D17B9D"/>
    <w:rsid w:val="00D21935"/>
    <w:rsid w:val="00D34495"/>
    <w:rsid w:val="00D352F4"/>
    <w:rsid w:val="00D52550"/>
    <w:rsid w:val="00D53C31"/>
    <w:rsid w:val="00D6457F"/>
    <w:rsid w:val="00D7308D"/>
    <w:rsid w:val="00D74607"/>
    <w:rsid w:val="00D850A1"/>
    <w:rsid w:val="00DA0D61"/>
    <w:rsid w:val="00DA1121"/>
    <w:rsid w:val="00DA4745"/>
    <w:rsid w:val="00DC2247"/>
    <w:rsid w:val="00DE031A"/>
    <w:rsid w:val="00DF31B6"/>
    <w:rsid w:val="00DF6547"/>
    <w:rsid w:val="00E01BB7"/>
    <w:rsid w:val="00E110FB"/>
    <w:rsid w:val="00E14087"/>
    <w:rsid w:val="00E17B2F"/>
    <w:rsid w:val="00E237E6"/>
    <w:rsid w:val="00E32DC7"/>
    <w:rsid w:val="00E42B70"/>
    <w:rsid w:val="00E437BF"/>
    <w:rsid w:val="00E45CE2"/>
    <w:rsid w:val="00E5131D"/>
    <w:rsid w:val="00E56606"/>
    <w:rsid w:val="00E56F9D"/>
    <w:rsid w:val="00E57B3A"/>
    <w:rsid w:val="00E6137D"/>
    <w:rsid w:val="00E6497E"/>
    <w:rsid w:val="00E6627F"/>
    <w:rsid w:val="00E715CD"/>
    <w:rsid w:val="00E76577"/>
    <w:rsid w:val="00E77ED4"/>
    <w:rsid w:val="00E9369C"/>
    <w:rsid w:val="00E93B60"/>
    <w:rsid w:val="00E94450"/>
    <w:rsid w:val="00E94CEA"/>
    <w:rsid w:val="00EA22CB"/>
    <w:rsid w:val="00EA402D"/>
    <w:rsid w:val="00EA5969"/>
    <w:rsid w:val="00EB5A15"/>
    <w:rsid w:val="00EB5E5F"/>
    <w:rsid w:val="00EC50F6"/>
    <w:rsid w:val="00EC5612"/>
    <w:rsid w:val="00EC623D"/>
    <w:rsid w:val="00ED19CE"/>
    <w:rsid w:val="00ED2364"/>
    <w:rsid w:val="00EF1ADE"/>
    <w:rsid w:val="00F050C7"/>
    <w:rsid w:val="00F128D8"/>
    <w:rsid w:val="00F17026"/>
    <w:rsid w:val="00F20512"/>
    <w:rsid w:val="00F2491D"/>
    <w:rsid w:val="00F44624"/>
    <w:rsid w:val="00F5421C"/>
    <w:rsid w:val="00F575C9"/>
    <w:rsid w:val="00F60D61"/>
    <w:rsid w:val="00F71194"/>
    <w:rsid w:val="00F719BF"/>
    <w:rsid w:val="00F71CDF"/>
    <w:rsid w:val="00F730D9"/>
    <w:rsid w:val="00F7763F"/>
    <w:rsid w:val="00FA4804"/>
    <w:rsid w:val="00FC1C0B"/>
    <w:rsid w:val="00FC56CB"/>
    <w:rsid w:val="00FD31FB"/>
    <w:rsid w:val="00FD3BD2"/>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uk"/>
  <w:smartTagType w:namespaceuri="urn:schemas-microsoft-com:office:smarttags" w:name="stocktickerca"/>
  <w:shapeDefaults>
    <o:shapedefaults v:ext="edit" spidmax="30721"/>
    <o:shapelayout v:ext="edit">
      <o:idmap v:ext="edit" data="1"/>
    </o:shapelayout>
  </w:shapeDefaults>
  <w:decimalSymbol w:val="."/>
  <w:listSeparator w:val=","/>
  <w14:docId w14:val="686247B4"/>
  <w15:docId w15:val="{5A115DCA-CD7A-4CDF-9AF8-4E4A9E3C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semiHidden/>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4148.E0F33DF0" TargetMode="External"/><Relationship Id="rId13" Type="http://schemas.openxmlformats.org/officeDocument/2006/relationships/hyperlink" Target="http://www.gprc.ab.ca/programs/calend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prc.ab.ca/about/administration/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prc.ab.ca/about/administration/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rc.ab.ca./files/forms_documents/StudentRightsandResponsibilities.pdf" TargetMode="External"/><Relationship Id="rId5" Type="http://schemas.openxmlformats.org/officeDocument/2006/relationships/footnotes" Target="footnotes.xml"/><Relationship Id="rId15" Type="http://schemas.openxmlformats.org/officeDocument/2006/relationships/hyperlink" Target="http://www.gprc.ab.ca/about/administration/policies/**" TargetMode="External"/><Relationship Id="rId10" Type="http://schemas.openxmlformats.org/officeDocument/2006/relationships/hyperlink" Target="http://www.transferalberta.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lepage@GPRC.ab.ca" TargetMode="External"/><Relationship Id="rId14" Type="http://schemas.openxmlformats.org/officeDocument/2006/relationships/hyperlink" Target="http://www.gprc.ab.ca/programs/calend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yd\AppData\Local\Microsoft\Windows\Temporary%20Internet%20Files\Content.Outlook\F2CH141M\Course%20Outline%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Outline Template (3)</Template>
  <TotalTime>0</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5804</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Shawnna Boyd</dc:creator>
  <cp:lastModifiedBy>Lepage, Tashia</cp:lastModifiedBy>
  <cp:revision>3</cp:revision>
  <cp:lastPrinted>2016-08-29T15:45:00Z</cp:lastPrinted>
  <dcterms:created xsi:type="dcterms:W3CDTF">2018-08-28T18:48:00Z</dcterms:created>
  <dcterms:modified xsi:type="dcterms:W3CDTF">2018-08-28T18:49:00Z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