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4A5" w:rsidRDefault="00DF24C8" w:rsidP="004434A5">
      <w:pPr>
        <w:pStyle w:val="Heading1"/>
        <w:tabs>
          <w:tab w:val="left" w:pos="2610"/>
        </w:tabs>
        <w:spacing w:after="0"/>
        <w:jc w:val="both"/>
        <w:rPr>
          <w:rFonts w:asciiTheme="minorHAnsi" w:hAnsiTheme="minorHAnsi"/>
          <w:sz w:val="28"/>
          <w:szCs w:val="28"/>
        </w:rPr>
      </w:pPr>
      <w:r>
        <w:rPr>
          <w:noProof/>
          <w:lang w:val="en-CA" w:eastAsia="en-CA"/>
        </w:rPr>
        <w:drawing>
          <wp:inline distT="0" distB="0" distL="0" distR="0">
            <wp:extent cx="2030730" cy="680720"/>
            <wp:effectExtent l="19050" t="0" r="7620" b="0"/>
            <wp:docPr id="1" name="Picture 2" descr="Description: Description: GPRC_WORDMAR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GPRC_WORDMARK_rgb.jpg"/>
                    <pic:cNvPicPr>
                      <a:picLocks noChangeAspect="1" noChangeArrowheads="1"/>
                    </pic:cNvPicPr>
                  </pic:nvPicPr>
                  <pic:blipFill>
                    <a:blip r:embed="rId8" r:link="rId9" cstate="print"/>
                    <a:srcRect/>
                    <a:stretch>
                      <a:fillRect/>
                    </a:stretch>
                  </pic:blipFill>
                  <pic:spPr bwMode="auto">
                    <a:xfrm>
                      <a:off x="0" y="0"/>
                      <a:ext cx="2030730" cy="680720"/>
                    </a:xfrm>
                    <a:prstGeom prst="rect">
                      <a:avLst/>
                    </a:prstGeom>
                    <a:noFill/>
                    <a:ln w="9525">
                      <a:noFill/>
                      <a:miter lim="800000"/>
                      <a:headEnd/>
                      <a:tailEnd/>
                    </a:ln>
                  </pic:spPr>
                </pic:pic>
              </a:graphicData>
            </a:graphic>
          </wp:inline>
        </w:drawing>
      </w:r>
      <w:r w:rsidR="005F5F10">
        <w:rPr>
          <w:rFonts w:asciiTheme="minorHAnsi" w:hAnsiTheme="minorHAnsi"/>
          <w:sz w:val="28"/>
          <w:szCs w:val="28"/>
        </w:rPr>
        <w:tab/>
      </w:r>
    </w:p>
    <w:p w:rsidR="004434A5" w:rsidRPr="007C6E1E" w:rsidRDefault="004434A5" w:rsidP="007C6E1E">
      <w:pPr>
        <w:jc w:val="center"/>
        <w:rPr>
          <w:rFonts w:asciiTheme="minorHAnsi" w:hAnsiTheme="minorHAnsi"/>
          <w:b/>
          <w:sz w:val="32"/>
          <w:szCs w:val="32"/>
        </w:rPr>
      </w:pPr>
      <w:r w:rsidRPr="007C6E1E">
        <w:rPr>
          <w:rFonts w:asciiTheme="minorHAnsi" w:hAnsiTheme="minorHAnsi"/>
          <w:b/>
          <w:sz w:val="32"/>
          <w:szCs w:val="32"/>
        </w:rPr>
        <w:t xml:space="preserve">DEPARTMENT OF </w:t>
      </w:r>
      <w:sdt>
        <w:sdtPr>
          <w:rPr>
            <w:rFonts w:asciiTheme="minorHAnsi" w:hAnsiTheme="minorHAnsi"/>
            <w:b/>
            <w:sz w:val="32"/>
            <w:szCs w:val="32"/>
          </w:rPr>
          <w:alias w:val="Input name of Department"/>
          <w:tag w:val="Input name of Department"/>
          <w:id w:val="3344439"/>
          <w:placeholder>
            <w:docPart w:val="1DC4AADE9A64487A9E490E84E7F620E9"/>
          </w:placeholder>
          <w:text w:multiLine="1"/>
        </w:sdtPr>
        <w:sdtEndPr/>
        <w:sdtContent>
          <w:r w:rsidR="00594BA6" w:rsidRPr="007C6E1E">
            <w:rPr>
              <w:rFonts w:asciiTheme="minorHAnsi" w:hAnsiTheme="minorHAnsi"/>
              <w:b/>
              <w:sz w:val="32"/>
              <w:szCs w:val="32"/>
            </w:rPr>
            <w:t>SCIENCE</w:t>
          </w:r>
        </w:sdtContent>
      </w:sdt>
    </w:p>
    <w:p w:rsidR="00DA72C6" w:rsidRPr="007C6E1E" w:rsidRDefault="004434A5" w:rsidP="007C6E1E">
      <w:pPr>
        <w:jc w:val="center"/>
        <w:rPr>
          <w:rFonts w:asciiTheme="minorHAnsi" w:hAnsiTheme="minorHAnsi"/>
          <w:b/>
          <w:sz w:val="32"/>
          <w:szCs w:val="32"/>
        </w:rPr>
      </w:pPr>
      <w:r w:rsidRPr="007C6E1E">
        <w:rPr>
          <w:rFonts w:asciiTheme="minorHAnsi" w:hAnsiTheme="minorHAnsi"/>
          <w:b/>
          <w:sz w:val="32"/>
          <w:szCs w:val="32"/>
        </w:rPr>
        <w:t xml:space="preserve">COURSE OUTLINE </w:t>
      </w:r>
      <w:r w:rsidR="00594BA6" w:rsidRPr="007C6E1E">
        <w:rPr>
          <w:rFonts w:asciiTheme="minorHAnsi" w:hAnsiTheme="minorHAnsi"/>
          <w:b/>
          <w:sz w:val="32"/>
          <w:szCs w:val="32"/>
        </w:rPr>
        <w:t>–</w:t>
      </w:r>
      <w:r w:rsidR="00795A0C" w:rsidRPr="007C6E1E">
        <w:rPr>
          <w:rFonts w:asciiTheme="minorHAnsi" w:hAnsiTheme="minorHAnsi"/>
          <w:b/>
          <w:sz w:val="32"/>
          <w:szCs w:val="32"/>
        </w:rPr>
        <w:t xml:space="preserve"> </w:t>
      </w:r>
      <w:sdt>
        <w:sdtPr>
          <w:rPr>
            <w:rFonts w:asciiTheme="minorHAnsi" w:hAnsiTheme="minorHAnsi"/>
            <w:b/>
            <w:sz w:val="32"/>
            <w:szCs w:val="32"/>
          </w:rPr>
          <w:alias w:val="Enter semester ie: Winter 2010"/>
          <w:tag w:val="Enter semester ie: Winter 2010"/>
          <w:id w:val="3344490"/>
          <w:placeholder>
            <w:docPart w:val="DA8695D51EE64B89813539621116A35F"/>
          </w:placeholder>
          <w:text w:multiLine="1"/>
        </w:sdtPr>
        <w:sdtEndPr/>
        <w:sdtContent>
          <w:r w:rsidR="00DB2F05">
            <w:rPr>
              <w:rFonts w:asciiTheme="minorHAnsi" w:hAnsiTheme="minorHAnsi"/>
              <w:b/>
              <w:sz w:val="32"/>
              <w:szCs w:val="32"/>
            </w:rPr>
            <w:t>WINTER 2019</w:t>
          </w:r>
        </w:sdtContent>
      </w:sdt>
      <w:r w:rsidRPr="007C6E1E">
        <w:rPr>
          <w:rFonts w:asciiTheme="minorHAnsi" w:hAnsiTheme="minorHAnsi"/>
          <w:b/>
          <w:sz w:val="32"/>
          <w:szCs w:val="32"/>
        </w:rPr>
        <w:br/>
      </w:r>
      <w:r w:rsidR="00DA72C6" w:rsidRPr="007C6E1E">
        <w:rPr>
          <w:rFonts w:asciiTheme="minorHAnsi" w:hAnsiTheme="minorHAnsi"/>
          <w:b/>
          <w:sz w:val="32"/>
          <w:szCs w:val="32"/>
        </w:rPr>
        <w:t>CH1010 (A</w:t>
      </w:r>
      <w:r w:rsidR="00DB2F05">
        <w:rPr>
          <w:rFonts w:asciiTheme="minorHAnsi" w:hAnsiTheme="minorHAnsi"/>
          <w:b/>
          <w:sz w:val="32"/>
          <w:szCs w:val="32"/>
        </w:rPr>
        <w:t>3</w:t>
      </w:r>
      <w:r w:rsidR="00DA72C6" w:rsidRPr="007C6E1E">
        <w:rPr>
          <w:rFonts w:asciiTheme="minorHAnsi" w:hAnsiTheme="minorHAnsi"/>
          <w:b/>
          <w:sz w:val="32"/>
          <w:szCs w:val="32"/>
        </w:rPr>
        <w:t>): Introductory University Chemistry I – 3(3-1-3)</w:t>
      </w:r>
    </w:p>
    <w:p w:rsidR="00314CCF" w:rsidRPr="007C6E1E" w:rsidRDefault="007C6E1E" w:rsidP="00F2538B">
      <w:pPr>
        <w:jc w:val="center"/>
        <w:rPr>
          <w:rFonts w:asciiTheme="minorHAnsi" w:hAnsiTheme="minorHAnsi"/>
          <w:b/>
          <w:sz w:val="32"/>
          <w:szCs w:val="32"/>
          <w:highlight w:val="yellow"/>
        </w:rPr>
      </w:pPr>
      <w:r w:rsidRPr="007C6E1E">
        <w:rPr>
          <w:rFonts w:asciiTheme="minorHAnsi" w:hAnsiTheme="minorHAnsi"/>
          <w:b/>
          <w:sz w:val="32"/>
          <w:szCs w:val="32"/>
        </w:rPr>
        <w:t>105 Hours over 15 weeks</w:t>
      </w:r>
      <w:r w:rsidR="00E57B3A" w:rsidRPr="007C6E1E">
        <w:rPr>
          <w:rFonts w:asciiTheme="minorHAnsi" w:hAnsiTheme="minorHAnsi"/>
          <w:b/>
          <w:sz w:val="32"/>
          <w:szCs w:val="32"/>
          <w:highlight w:val="yellow"/>
        </w:rPr>
        <w:br/>
      </w:r>
    </w:p>
    <w:tbl>
      <w:tblPr>
        <w:tblW w:w="9720" w:type="dxa"/>
        <w:tblInd w:w="18" w:type="dxa"/>
        <w:tblLook w:val="0000" w:firstRow="0" w:lastRow="0" w:firstColumn="0" w:lastColumn="0" w:noHBand="0" w:noVBand="0"/>
      </w:tblPr>
      <w:tblGrid>
        <w:gridCol w:w="2070"/>
        <w:gridCol w:w="2710"/>
        <w:gridCol w:w="1130"/>
        <w:gridCol w:w="3810"/>
      </w:tblGrid>
      <w:tr w:rsidR="00DD24A2" w:rsidRPr="00F2538B" w:rsidTr="002F7CBD">
        <w:trPr>
          <w:trHeight w:val="87"/>
        </w:trPr>
        <w:tc>
          <w:tcPr>
            <w:tcW w:w="2070" w:type="dxa"/>
          </w:tcPr>
          <w:p w:rsidR="00DD24A2" w:rsidRPr="00F2538B" w:rsidRDefault="00DD24A2" w:rsidP="007D05E0">
            <w:pPr>
              <w:pStyle w:val="InstructorInformation"/>
              <w:ind w:left="-126"/>
              <w:rPr>
                <w:rFonts w:asciiTheme="minorHAnsi" w:hAnsiTheme="minorHAnsi"/>
                <w:b/>
                <w:sz w:val="24"/>
                <w:szCs w:val="24"/>
              </w:rPr>
            </w:pPr>
            <w:r w:rsidRPr="00F2538B">
              <w:rPr>
                <w:rFonts w:asciiTheme="minorHAnsi" w:hAnsiTheme="minorHAnsi"/>
                <w:b/>
                <w:sz w:val="24"/>
                <w:szCs w:val="24"/>
              </w:rPr>
              <w:t>INSTRUCTOR</w:t>
            </w:r>
            <w:r w:rsidR="00CA3679">
              <w:rPr>
                <w:rFonts w:asciiTheme="minorHAnsi" w:hAnsiTheme="minorHAnsi"/>
                <w:b/>
                <w:sz w:val="24"/>
                <w:szCs w:val="24"/>
              </w:rPr>
              <w:t>S</w:t>
            </w:r>
            <w:r w:rsidRPr="00F2538B">
              <w:rPr>
                <w:rFonts w:asciiTheme="minorHAnsi" w:hAnsiTheme="minorHAnsi"/>
                <w:b/>
                <w:sz w:val="24"/>
                <w:szCs w:val="24"/>
              </w:rPr>
              <w:t xml:space="preserve">: </w:t>
            </w:r>
          </w:p>
        </w:tc>
        <w:tc>
          <w:tcPr>
            <w:tcW w:w="2710" w:type="dxa"/>
          </w:tcPr>
          <w:p w:rsidR="00DD24A2" w:rsidRPr="00F2538B" w:rsidRDefault="00DB2F05" w:rsidP="00DD24A2">
            <w:pPr>
              <w:pStyle w:val="InstructorInformation"/>
              <w:rPr>
                <w:rFonts w:asciiTheme="minorHAnsi" w:hAnsiTheme="minorHAnsi"/>
                <w:sz w:val="24"/>
                <w:szCs w:val="24"/>
              </w:rPr>
            </w:pPr>
            <w:r>
              <w:rPr>
                <w:rFonts w:asciiTheme="minorHAnsi" w:hAnsiTheme="minorHAnsi"/>
                <w:sz w:val="24"/>
                <w:szCs w:val="24"/>
              </w:rPr>
              <w:t>Melissa Gajewski</w:t>
            </w:r>
          </w:p>
        </w:tc>
        <w:tc>
          <w:tcPr>
            <w:tcW w:w="1130" w:type="dxa"/>
          </w:tcPr>
          <w:p w:rsidR="00DD24A2" w:rsidRPr="00F2538B" w:rsidRDefault="00DD24A2" w:rsidP="00E96426">
            <w:pPr>
              <w:pStyle w:val="InstructorInformation"/>
              <w:rPr>
                <w:rFonts w:asciiTheme="minorHAnsi" w:hAnsiTheme="minorHAnsi"/>
                <w:b/>
                <w:sz w:val="24"/>
                <w:szCs w:val="24"/>
              </w:rPr>
            </w:pPr>
            <w:r w:rsidRPr="00F2538B">
              <w:rPr>
                <w:rFonts w:asciiTheme="minorHAnsi" w:hAnsiTheme="minorHAnsi"/>
                <w:b/>
                <w:sz w:val="24"/>
                <w:szCs w:val="24"/>
              </w:rPr>
              <w:t>PHONE:</w:t>
            </w:r>
          </w:p>
        </w:tc>
        <w:tc>
          <w:tcPr>
            <w:tcW w:w="3810" w:type="dxa"/>
          </w:tcPr>
          <w:p w:rsidR="00DD24A2" w:rsidRPr="00F2538B" w:rsidRDefault="00DD24A2" w:rsidP="00DA72C6">
            <w:pPr>
              <w:pStyle w:val="InstructorInformation"/>
              <w:rPr>
                <w:rFonts w:asciiTheme="minorHAnsi" w:hAnsiTheme="minorHAnsi"/>
                <w:sz w:val="24"/>
                <w:szCs w:val="24"/>
              </w:rPr>
            </w:pPr>
            <w:r w:rsidRPr="00F2538B">
              <w:rPr>
                <w:rFonts w:asciiTheme="minorHAnsi" w:hAnsiTheme="minorHAnsi"/>
                <w:sz w:val="24"/>
                <w:szCs w:val="24"/>
              </w:rPr>
              <w:t xml:space="preserve">780 </w:t>
            </w:r>
            <w:r w:rsidR="00DB2F05">
              <w:rPr>
                <w:rFonts w:asciiTheme="minorHAnsi" w:hAnsiTheme="minorHAnsi"/>
                <w:sz w:val="24"/>
                <w:szCs w:val="24"/>
              </w:rPr>
              <w:t>539 2985</w:t>
            </w:r>
          </w:p>
        </w:tc>
      </w:tr>
      <w:tr w:rsidR="00CA3679" w:rsidRPr="00F2538B" w:rsidTr="002F7CBD">
        <w:trPr>
          <w:trHeight w:val="87"/>
        </w:trPr>
        <w:tc>
          <w:tcPr>
            <w:tcW w:w="2070" w:type="dxa"/>
          </w:tcPr>
          <w:p w:rsidR="00CA3679" w:rsidRPr="00F2538B" w:rsidRDefault="00CA3679" w:rsidP="007D05E0">
            <w:pPr>
              <w:pStyle w:val="InstructorInformation"/>
              <w:ind w:left="-126"/>
              <w:rPr>
                <w:rFonts w:asciiTheme="minorHAnsi" w:hAnsiTheme="minorHAnsi"/>
                <w:b/>
                <w:sz w:val="24"/>
                <w:szCs w:val="24"/>
              </w:rPr>
            </w:pPr>
          </w:p>
        </w:tc>
        <w:tc>
          <w:tcPr>
            <w:tcW w:w="2710" w:type="dxa"/>
          </w:tcPr>
          <w:p w:rsidR="00CA3679" w:rsidRDefault="00CA3679" w:rsidP="00DD24A2">
            <w:pPr>
              <w:pStyle w:val="InstructorInformation"/>
              <w:rPr>
                <w:rFonts w:asciiTheme="minorHAnsi" w:hAnsiTheme="minorHAnsi"/>
                <w:sz w:val="24"/>
                <w:szCs w:val="24"/>
              </w:rPr>
            </w:pPr>
          </w:p>
        </w:tc>
        <w:tc>
          <w:tcPr>
            <w:tcW w:w="1130" w:type="dxa"/>
          </w:tcPr>
          <w:p w:rsidR="00CA3679" w:rsidRPr="00F2538B" w:rsidRDefault="00CA3679" w:rsidP="00E96426">
            <w:pPr>
              <w:pStyle w:val="InstructorInformation"/>
              <w:rPr>
                <w:rFonts w:asciiTheme="minorHAnsi" w:hAnsiTheme="minorHAnsi"/>
                <w:b/>
                <w:sz w:val="24"/>
                <w:szCs w:val="24"/>
              </w:rPr>
            </w:pPr>
          </w:p>
        </w:tc>
        <w:tc>
          <w:tcPr>
            <w:tcW w:w="3810" w:type="dxa"/>
          </w:tcPr>
          <w:p w:rsidR="00CA3679" w:rsidRPr="00F2538B" w:rsidRDefault="00CA3679" w:rsidP="00DB2F05">
            <w:pPr>
              <w:pStyle w:val="InstructorInformation"/>
              <w:rPr>
                <w:rFonts w:asciiTheme="minorHAnsi" w:hAnsiTheme="minorHAnsi"/>
                <w:sz w:val="24"/>
                <w:szCs w:val="24"/>
              </w:rPr>
            </w:pPr>
          </w:p>
        </w:tc>
      </w:tr>
      <w:tr w:rsidR="00DD24A2" w:rsidRPr="00F2538B" w:rsidTr="002F7CBD">
        <w:trPr>
          <w:trHeight w:val="729"/>
        </w:trPr>
        <w:tc>
          <w:tcPr>
            <w:tcW w:w="2070" w:type="dxa"/>
          </w:tcPr>
          <w:p w:rsidR="00DD24A2" w:rsidRPr="00F2538B" w:rsidRDefault="00DD24A2" w:rsidP="007D05E0">
            <w:pPr>
              <w:pStyle w:val="InstructorInformation"/>
              <w:ind w:left="-126"/>
              <w:rPr>
                <w:rFonts w:asciiTheme="minorHAnsi" w:hAnsiTheme="minorHAnsi"/>
                <w:b/>
                <w:sz w:val="24"/>
                <w:szCs w:val="24"/>
              </w:rPr>
            </w:pPr>
            <w:r w:rsidRPr="00F2538B">
              <w:rPr>
                <w:rFonts w:asciiTheme="minorHAnsi" w:hAnsiTheme="minorHAnsi"/>
                <w:b/>
                <w:sz w:val="24"/>
                <w:szCs w:val="24"/>
              </w:rPr>
              <w:t>OFFICE:</w:t>
            </w:r>
          </w:p>
        </w:tc>
        <w:tc>
          <w:tcPr>
            <w:tcW w:w="2710" w:type="dxa"/>
          </w:tcPr>
          <w:p w:rsidR="00CA3679" w:rsidRPr="00F2538B" w:rsidRDefault="00DD24A2" w:rsidP="00DD24A2">
            <w:pPr>
              <w:pStyle w:val="InstructorInformation"/>
              <w:rPr>
                <w:rFonts w:asciiTheme="minorHAnsi" w:hAnsiTheme="minorHAnsi"/>
                <w:sz w:val="24"/>
                <w:szCs w:val="24"/>
              </w:rPr>
            </w:pPr>
            <w:r w:rsidRPr="00F2538B">
              <w:rPr>
                <w:rFonts w:asciiTheme="minorHAnsi" w:hAnsiTheme="minorHAnsi"/>
                <w:sz w:val="24"/>
                <w:szCs w:val="24"/>
              </w:rPr>
              <w:t>J21</w:t>
            </w:r>
            <w:r w:rsidR="00DB2F05">
              <w:rPr>
                <w:rFonts w:asciiTheme="minorHAnsi" w:hAnsiTheme="minorHAnsi"/>
                <w:sz w:val="24"/>
                <w:szCs w:val="24"/>
              </w:rPr>
              <w:t>0</w:t>
            </w:r>
          </w:p>
        </w:tc>
        <w:tc>
          <w:tcPr>
            <w:tcW w:w="1130" w:type="dxa"/>
          </w:tcPr>
          <w:p w:rsidR="00DD24A2" w:rsidRPr="00F2538B" w:rsidRDefault="00DD24A2" w:rsidP="00E96426">
            <w:pPr>
              <w:pStyle w:val="InstructorInformation"/>
              <w:rPr>
                <w:rFonts w:asciiTheme="minorHAnsi" w:hAnsiTheme="minorHAnsi"/>
                <w:b/>
                <w:sz w:val="24"/>
                <w:szCs w:val="24"/>
              </w:rPr>
            </w:pPr>
            <w:r w:rsidRPr="00F2538B">
              <w:rPr>
                <w:rFonts w:asciiTheme="minorHAnsi" w:hAnsiTheme="minorHAnsi"/>
                <w:b/>
                <w:sz w:val="24"/>
                <w:szCs w:val="24"/>
              </w:rPr>
              <w:t>E-MAIL:</w:t>
            </w:r>
          </w:p>
        </w:tc>
        <w:tc>
          <w:tcPr>
            <w:tcW w:w="3810" w:type="dxa"/>
          </w:tcPr>
          <w:p w:rsidR="00DB2F05" w:rsidRDefault="00DB2F05" w:rsidP="00DB2F05">
            <w:pPr>
              <w:pStyle w:val="InstructorInformation"/>
              <w:rPr>
                <w:rFonts w:asciiTheme="minorHAnsi" w:hAnsiTheme="minorHAnsi"/>
                <w:sz w:val="24"/>
                <w:szCs w:val="24"/>
              </w:rPr>
            </w:pPr>
            <w:r>
              <w:rPr>
                <w:rFonts w:asciiTheme="minorHAnsi" w:hAnsiTheme="minorHAnsi"/>
                <w:sz w:val="24"/>
                <w:szCs w:val="24"/>
              </w:rPr>
              <w:t>mgajewski@gprc.ab.ca</w:t>
            </w:r>
          </w:p>
          <w:p w:rsidR="00CA3679" w:rsidRPr="00F2538B" w:rsidRDefault="00CA3679" w:rsidP="00DB2F05">
            <w:pPr>
              <w:pStyle w:val="InstructorInformation"/>
              <w:rPr>
                <w:rFonts w:asciiTheme="minorHAnsi" w:hAnsiTheme="minorHAnsi"/>
                <w:sz w:val="24"/>
                <w:szCs w:val="24"/>
              </w:rPr>
            </w:pPr>
          </w:p>
        </w:tc>
      </w:tr>
    </w:tbl>
    <w:p w:rsidR="002F0B98" w:rsidRDefault="002F0B98" w:rsidP="00AD1514">
      <w:pPr>
        <w:pStyle w:val="Heading2"/>
        <w:spacing w:before="0" w:line="276" w:lineRule="auto"/>
        <w:rPr>
          <w:rFonts w:asciiTheme="minorHAnsi" w:hAnsiTheme="minorHAnsi"/>
          <w:sz w:val="24"/>
        </w:rPr>
      </w:pPr>
      <w:r w:rsidRPr="00F2538B">
        <w:rPr>
          <w:rFonts w:asciiTheme="minorHAnsi" w:hAnsiTheme="minorHAnsi"/>
          <w:b/>
          <w:sz w:val="24"/>
        </w:rPr>
        <w:t xml:space="preserve">OFFICE HOURS: </w:t>
      </w:r>
      <w:r w:rsidRPr="00F2538B">
        <w:rPr>
          <w:rFonts w:asciiTheme="minorHAnsi" w:hAnsiTheme="minorHAnsi"/>
          <w:sz w:val="24"/>
        </w:rPr>
        <w:t xml:space="preserve"> </w:t>
      </w:r>
      <w:bookmarkStart w:id="0" w:name="_GoBack"/>
      <w:bookmarkEnd w:id="0"/>
      <w:r w:rsidR="00CA3679">
        <w:rPr>
          <w:rFonts w:asciiTheme="minorHAnsi" w:hAnsiTheme="minorHAnsi"/>
          <w:sz w:val="24"/>
        </w:rPr>
        <w:t>Appointment or walk-in as needed</w:t>
      </w:r>
    </w:p>
    <w:p w:rsidR="00CA3679" w:rsidRPr="00CA3679" w:rsidRDefault="00CA3679" w:rsidP="00CA3679"/>
    <w:p w:rsidR="007C6E1E" w:rsidRPr="00F2538B" w:rsidRDefault="007C6E1E" w:rsidP="007C6E1E">
      <w:pPr>
        <w:pStyle w:val="Heading2"/>
        <w:spacing w:before="0" w:line="276" w:lineRule="auto"/>
        <w:rPr>
          <w:rFonts w:asciiTheme="minorHAnsi" w:hAnsiTheme="minorHAnsi"/>
          <w:sz w:val="24"/>
        </w:rPr>
      </w:pPr>
      <w:r w:rsidRPr="00F2538B">
        <w:rPr>
          <w:rFonts w:asciiTheme="minorHAnsi" w:hAnsiTheme="minorHAnsi"/>
          <w:b/>
          <w:sz w:val="24"/>
        </w:rPr>
        <w:t xml:space="preserve">CALENDAR DESCRIPTION: </w:t>
      </w:r>
      <w:r w:rsidRPr="00F2538B">
        <w:rPr>
          <w:rFonts w:asciiTheme="minorHAnsi" w:hAnsiTheme="minorHAnsi"/>
          <w:sz w:val="24"/>
        </w:rPr>
        <w:t xml:space="preserve">  Lectures include stoichiometry, atomic structure and bonding, states of matter and intermolecular forces, chemistry of the elements.</w:t>
      </w:r>
    </w:p>
    <w:p w:rsidR="007C6E1E" w:rsidRPr="00F2538B" w:rsidRDefault="007C6E1E" w:rsidP="007C6E1E">
      <w:pPr>
        <w:rPr>
          <w:rFonts w:asciiTheme="minorHAnsi" w:hAnsiTheme="minorHAnsi"/>
          <w:sz w:val="24"/>
        </w:rPr>
      </w:pPr>
    </w:p>
    <w:p w:rsidR="007C6E1E" w:rsidRPr="00F2538B" w:rsidRDefault="007C6E1E" w:rsidP="007C6E1E">
      <w:pPr>
        <w:pStyle w:val="Heading2"/>
        <w:spacing w:before="0" w:line="276" w:lineRule="auto"/>
        <w:rPr>
          <w:rFonts w:asciiTheme="minorHAnsi" w:hAnsiTheme="minorHAnsi"/>
          <w:sz w:val="24"/>
        </w:rPr>
      </w:pPr>
      <w:r w:rsidRPr="00F2538B">
        <w:rPr>
          <w:rFonts w:asciiTheme="minorHAnsi" w:hAnsiTheme="minorHAnsi"/>
          <w:b/>
          <w:sz w:val="24"/>
        </w:rPr>
        <w:t xml:space="preserve">PREREQUISITE(S)/COREQUISITE:  </w:t>
      </w:r>
      <w:r w:rsidRPr="00F2538B">
        <w:rPr>
          <w:rFonts w:asciiTheme="minorHAnsi" w:hAnsiTheme="minorHAnsi"/>
          <w:sz w:val="24"/>
        </w:rPr>
        <w:t>Chemistry 30 or equivalent</w:t>
      </w:r>
    </w:p>
    <w:p w:rsidR="007C6E1E" w:rsidRPr="00F2538B" w:rsidRDefault="007C6E1E" w:rsidP="004F340B">
      <w:pPr>
        <w:pStyle w:val="Heading2"/>
        <w:spacing w:before="0" w:line="276" w:lineRule="auto"/>
        <w:rPr>
          <w:rFonts w:asciiTheme="minorHAnsi" w:hAnsiTheme="minorHAnsi"/>
          <w:b/>
          <w:sz w:val="24"/>
        </w:rPr>
      </w:pPr>
    </w:p>
    <w:p w:rsidR="00AD1514" w:rsidRPr="00F2538B" w:rsidRDefault="0011620B" w:rsidP="004E5799">
      <w:pPr>
        <w:pStyle w:val="Heading2"/>
        <w:spacing w:before="0" w:line="276" w:lineRule="auto"/>
        <w:rPr>
          <w:rFonts w:asciiTheme="minorHAnsi" w:hAnsiTheme="minorHAnsi"/>
          <w:sz w:val="24"/>
        </w:rPr>
      </w:pPr>
      <w:r w:rsidRPr="00F2538B">
        <w:rPr>
          <w:rFonts w:asciiTheme="minorHAnsi" w:hAnsiTheme="minorHAnsi"/>
          <w:b/>
          <w:sz w:val="24"/>
        </w:rPr>
        <w:t xml:space="preserve">REQUIRED </w:t>
      </w:r>
      <w:r w:rsidR="00AD1514" w:rsidRPr="00F2538B">
        <w:rPr>
          <w:rFonts w:asciiTheme="minorHAnsi" w:hAnsiTheme="minorHAnsi"/>
          <w:b/>
          <w:sz w:val="24"/>
        </w:rPr>
        <w:t>TEXT/RESOURCE MATERIALS:</w:t>
      </w:r>
      <w:r w:rsidR="003A25FE" w:rsidRPr="00F2538B">
        <w:rPr>
          <w:rFonts w:asciiTheme="minorHAnsi" w:hAnsiTheme="minorHAnsi"/>
          <w:b/>
          <w:sz w:val="24"/>
        </w:rPr>
        <w:t xml:space="preserve">  </w:t>
      </w:r>
      <w:r w:rsidR="003A25FE" w:rsidRPr="00F2538B">
        <w:rPr>
          <w:rFonts w:asciiTheme="minorHAnsi" w:hAnsiTheme="minorHAnsi"/>
          <w:sz w:val="24"/>
        </w:rPr>
        <w:t>Recommended t</w:t>
      </w:r>
      <w:r w:rsidR="006E5661" w:rsidRPr="00F2538B">
        <w:rPr>
          <w:rFonts w:asciiTheme="minorHAnsi" w:hAnsiTheme="minorHAnsi"/>
          <w:sz w:val="24"/>
        </w:rPr>
        <w:t xml:space="preserve">extbook is </w:t>
      </w:r>
      <w:r w:rsidR="009F7A1D" w:rsidRPr="00F2538B">
        <w:rPr>
          <w:rFonts w:asciiTheme="minorHAnsi" w:hAnsiTheme="minorHAnsi"/>
          <w:sz w:val="24"/>
        </w:rPr>
        <w:t xml:space="preserve">Chemistry by </w:t>
      </w:r>
      <w:r w:rsidR="00ED4CC6">
        <w:rPr>
          <w:rFonts w:asciiTheme="minorHAnsi" w:hAnsiTheme="minorHAnsi"/>
          <w:sz w:val="24"/>
        </w:rPr>
        <w:t xml:space="preserve">OpenStax College.  This is an </w:t>
      </w:r>
      <w:r w:rsidR="00ED4CC6" w:rsidRPr="00782901">
        <w:rPr>
          <w:rFonts w:asciiTheme="minorHAnsi" w:hAnsiTheme="minorHAnsi"/>
          <w:sz w:val="24"/>
        </w:rPr>
        <w:t>Open Educational Resource</w:t>
      </w:r>
      <w:r w:rsidR="00ED4CC6">
        <w:rPr>
          <w:rFonts w:asciiTheme="minorHAnsi" w:hAnsiTheme="minorHAnsi"/>
          <w:sz w:val="24"/>
        </w:rPr>
        <w:t xml:space="preserve"> available at no charge</w:t>
      </w:r>
      <w:r w:rsidR="006E5661" w:rsidRPr="00F2538B">
        <w:rPr>
          <w:rFonts w:asciiTheme="minorHAnsi" w:hAnsiTheme="minorHAnsi"/>
          <w:sz w:val="24"/>
        </w:rPr>
        <w:t xml:space="preserve">; </w:t>
      </w:r>
      <w:r w:rsidR="00782901">
        <w:rPr>
          <w:rFonts w:asciiTheme="minorHAnsi" w:hAnsiTheme="minorHAnsi"/>
          <w:sz w:val="24"/>
        </w:rPr>
        <w:t xml:space="preserve">the </w:t>
      </w:r>
      <w:r w:rsidR="003A25FE" w:rsidRPr="00F2538B">
        <w:rPr>
          <w:rFonts w:asciiTheme="minorHAnsi" w:hAnsiTheme="minorHAnsi"/>
          <w:sz w:val="24"/>
        </w:rPr>
        <w:t xml:space="preserve">required </w:t>
      </w:r>
      <w:r w:rsidR="006E5661" w:rsidRPr="00F2538B">
        <w:rPr>
          <w:rFonts w:asciiTheme="minorHAnsi" w:hAnsiTheme="minorHAnsi"/>
          <w:sz w:val="24"/>
        </w:rPr>
        <w:t>Lab manual is Introductory University Chemistry I (Chem 101 and 103), published by</w:t>
      </w:r>
      <w:r w:rsidR="008808FF" w:rsidRPr="00F2538B">
        <w:rPr>
          <w:rFonts w:asciiTheme="minorHAnsi" w:hAnsiTheme="minorHAnsi"/>
          <w:sz w:val="24"/>
        </w:rPr>
        <w:t xml:space="preserve"> the University of Alberta, 201</w:t>
      </w:r>
      <w:r w:rsidR="00CA3679">
        <w:rPr>
          <w:rFonts w:asciiTheme="minorHAnsi" w:hAnsiTheme="minorHAnsi"/>
          <w:sz w:val="24"/>
        </w:rPr>
        <w:t>8</w:t>
      </w:r>
      <w:r w:rsidR="008808FF" w:rsidRPr="00F2538B">
        <w:rPr>
          <w:rFonts w:asciiTheme="minorHAnsi" w:hAnsiTheme="minorHAnsi"/>
          <w:sz w:val="24"/>
        </w:rPr>
        <w:t>/201</w:t>
      </w:r>
      <w:r w:rsidR="00CA3679">
        <w:rPr>
          <w:rFonts w:asciiTheme="minorHAnsi" w:hAnsiTheme="minorHAnsi"/>
          <w:sz w:val="24"/>
        </w:rPr>
        <w:t>9</w:t>
      </w:r>
      <w:r w:rsidR="006E5661" w:rsidRPr="00F2538B">
        <w:rPr>
          <w:rFonts w:asciiTheme="minorHAnsi" w:hAnsiTheme="minorHAnsi"/>
          <w:sz w:val="24"/>
        </w:rPr>
        <w:t xml:space="preserve"> edition</w:t>
      </w:r>
      <w:r w:rsidR="00782901">
        <w:rPr>
          <w:rFonts w:asciiTheme="minorHAnsi" w:hAnsiTheme="minorHAnsi"/>
          <w:sz w:val="24"/>
        </w:rPr>
        <w:t>, available for purchase at the GPRC Bookstore</w:t>
      </w:r>
      <w:r w:rsidR="006E5661" w:rsidRPr="00F2538B">
        <w:rPr>
          <w:rFonts w:asciiTheme="minorHAnsi" w:hAnsiTheme="minorHAnsi"/>
          <w:sz w:val="24"/>
        </w:rPr>
        <w:t>.</w:t>
      </w:r>
    </w:p>
    <w:p w:rsidR="00CE6D75" w:rsidRPr="00F2538B" w:rsidRDefault="00CE6D75" w:rsidP="00CE6D75">
      <w:pPr>
        <w:rPr>
          <w:rFonts w:asciiTheme="minorHAnsi" w:hAnsiTheme="minorHAnsi"/>
          <w:sz w:val="24"/>
        </w:rPr>
      </w:pPr>
    </w:p>
    <w:p w:rsidR="007C6E1E" w:rsidRPr="00F2538B" w:rsidRDefault="007C6E1E" w:rsidP="007C6E1E">
      <w:pPr>
        <w:pStyle w:val="Heading2"/>
        <w:spacing w:before="0" w:line="276" w:lineRule="auto"/>
        <w:rPr>
          <w:rFonts w:asciiTheme="minorHAnsi" w:hAnsiTheme="minorHAnsi"/>
          <w:sz w:val="24"/>
        </w:rPr>
      </w:pPr>
      <w:r w:rsidRPr="00F2538B">
        <w:rPr>
          <w:rFonts w:asciiTheme="minorHAnsi" w:hAnsiTheme="minorHAnsi"/>
          <w:b/>
          <w:sz w:val="24"/>
        </w:rPr>
        <w:t xml:space="preserve">DELIVERY MODE(S):  </w:t>
      </w:r>
      <w:r w:rsidRPr="00F2538B">
        <w:rPr>
          <w:rFonts w:asciiTheme="minorHAnsi" w:hAnsiTheme="minorHAnsi"/>
          <w:sz w:val="24"/>
        </w:rPr>
        <w:t>Lecture style presentation of material followed by practice problems/discussion in seminar.  Laboratory provides hands-on experience.</w:t>
      </w:r>
    </w:p>
    <w:p w:rsidR="007C6E1E" w:rsidRPr="00F2538B" w:rsidRDefault="007C6E1E">
      <w:pPr>
        <w:spacing w:line="240" w:lineRule="auto"/>
        <w:rPr>
          <w:rFonts w:asciiTheme="minorHAnsi" w:hAnsiTheme="minorHAnsi"/>
          <w:sz w:val="24"/>
        </w:rPr>
      </w:pPr>
    </w:p>
    <w:p w:rsidR="00ED4CC6" w:rsidRDefault="00790C09" w:rsidP="00CA3679">
      <w:pPr>
        <w:spacing w:before="240" w:after="100" w:afterAutospacing="1"/>
        <w:rPr>
          <w:rFonts w:asciiTheme="minorHAnsi" w:hAnsiTheme="minorHAnsi"/>
          <w:b/>
          <w:sz w:val="24"/>
        </w:rPr>
      </w:pPr>
      <w:r w:rsidRPr="00F2538B">
        <w:rPr>
          <w:rFonts w:asciiTheme="minorHAnsi" w:hAnsiTheme="minorHAnsi"/>
          <w:b/>
          <w:sz w:val="24"/>
        </w:rPr>
        <w:t>COURSE OBJECTIVE</w:t>
      </w:r>
      <w:r w:rsidR="00D24789" w:rsidRPr="00F2538B">
        <w:rPr>
          <w:rFonts w:asciiTheme="minorHAnsi" w:hAnsiTheme="minorHAnsi"/>
          <w:b/>
          <w:sz w:val="24"/>
        </w:rPr>
        <w:t>S:</w:t>
      </w:r>
      <w:r w:rsidR="00A72DD4" w:rsidRPr="00F2538B">
        <w:rPr>
          <w:rFonts w:asciiTheme="minorHAnsi" w:hAnsiTheme="minorHAnsi"/>
          <w:b/>
          <w:sz w:val="24"/>
        </w:rPr>
        <w:t xml:space="preserve"> </w:t>
      </w:r>
      <w:r w:rsidR="00A72DD4" w:rsidRPr="00F2538B">
        <w:rPr>
          <w:rFonts w:ascii="Calibri" w:hAnsi="Calibri"/>
          <w:sz w:val="24"/>
        </w:rPr>
        <w:t xml:space="preserve">This course enables students to strengthen their understanding of chemistry through the study of the structure, bonding, and reactivity of chemical substances. Students will further develop their problem-solving and critical thinking skills as they investigate chemical processes, and will refine their ability to communicate scientific information. Emphasis will be placed on understanding of basic principles and the ability to apply </w:t>
      </w:r>
      <w:r w:rsidR="00710A0C">
        <w:rPr>
          <w:rFonts w:ascii="Calibri" w:hAnsi="Calibri"/>
          <w:sz w:val="24"/>
        </w:rPr>
        <w:t xml:space="preserve">these </w:t>
      </w:r>
      <w:r w:rsidR="00A72DD4" w:rsidRPr="00F2538B">
        <w:rPr>
          <w:rFonts w:ascii="Calibri" w:hAnsi="Calibri"/>
          <w:sz w:val="24"/>
        </w:rPr>
        <w:t>principles to solve problems.</w:t>
      </w:r>
      <w:r w:rsidR="00ED4CC6">
        <w:rPr>
          <w:rFonts w:asciiTheme="minorHAnsi" w:hAnsiTheme="minorHAnsi"/>
          <w:b/>
          <w:sz w:val="24"/>
        </w:rPr>
        <w:br w:type="page"/>
      </w:r>
    </w:p>
    <w:p w:rsidR="003E0014" w:rsidRPr="00F2538B" w:rsidRDefault="00790C09" w:rsidP="00333498">
      <w:pPr>
        <w:pStyle w:val="Heading2"/>
        <w:spacing w:before="0" w:line="276" w:lineRule="auto"/>
        <w:rPr>
          <w:rFonts w:asciiTheme="minorHAnsi" w:hAnsiTheme="minorHAnsi"/>
          <w:sz w:val="24"/>
        </w:rPr>
      </w:pPr>
      <w:r w:rsidRPr="00F2538B">
        <w:rPr>
          <w:rFonts w:asciiTheme="minorHAnsi" w:hAnsiTheme="minorHAnsi"/>
          <w:b/>
          <w:sz w:val="24"/>
        </w:rPr>
        <w:lastRenderedPageBreak/>
        <w:t>LEARNING</w:t>
      </w:r>
      <w:r w:rsidR="00D24789" w:rsidRPr="00F2538B">
        <w:rPr>
          <w:rFonts w:asciiTheme="minorHAnsi" w:hAnsiTheme="minorHAnsi"/>
          <w:b/>
          <w:sz w:val="24"/>
        </w:rPr>
        <w:t xml:space="preserve"> </w:t>
      </w:r>
      <w:r w:rsidRPr="00F2538B">
        <w:rPr>
          <w:rFonts w:asciiTheme="minorHAnsi" w:hAnsiTheme="minorHAnsi"/>
          <w:b/>
          <w:sz w:val="24"/>
        </w:rPr>
        <w:t>OUTCOME</w:t>
      </w:r>
      <w:r w:rsidR="000A7733" w:rsidRPr="00F2538B">
        <w:rPr>
          <w:rFonts w:asciiTheme="minorHAnsi" w:hAnsiTheme="minorHAnsi"/>
          <w:b/>
          <w:sz w:val="24"/>
        </w:rPr>
        <w:t>S:</w:t>
      </w:r>
      <w:r w:rsidR="006D5501" w:rsidRPr="00F2538B">
        <w:rPr>
          <w:rFonts w:asciiTheme="minorHAnsi" w:hAnsiTheme="minorHAnsi"/>
          <w:b/>
          <w:sz w:val="24"/>
        </w:rPr>
        <w:t xml:space="preserve"> </w:t>
      </w:r>
      <w:r w:rsidR="006C060F" w:rsidRPr="00F2538B">
        <w:rPr>
          <w:rFonts w:asciiTheme="minorHAnsi" w:hAnsiTheme="minorHAnsi"/>
          <w:b/>
          <w:sz w:val="24"/>
        </w:rPr>
        <w:t xml:space="preserve">  </w:t>
      </w:r>
      <w:r w:rsidR="006C060F" w:rsidRPr="00F2538B">
        <w:rPr>
          <w:rFonts w:asciiTheme="minorHAnsi" w:hAnsiTheme="minorHAnsi"/>
          <w:sz w:val="24"/>
        </w:rPr>
        <w:t xml:space="preserve">Students </w:t>
      </w:r>
      <w:r w:rsidR="005F0688" w:rsidRPr="00F2538B">
        <w:rPr>
          <w:rFonts w:asciiTheme="minorHAnsi" w:hAnsiTheme="minorHAnsi"/>
          <w:sz w:val="24"/>
        </w:rPr>
        <w:t xml:space="preserve">will use the </w:t>
      </w:r>
      <w:r w:rsidR="006C060F" w:rsidRPr="00F2538B">
        <w:rPr>
          <w:rFonts w:asciiTheme="minorHAnsi" w:hAnsiTheme="minorHAnsi"/>
          <w:sz w:val="24"/>
        </w:rPr>
        <w:t>introduc</w:t>
      </w:r>
      <w:r w:rsidR="005F0688" w:rsidRPr="00F2538B">
        <w:rPr>
          <w:rFonts w:asciiTheme="minorHAnsi" w:hAnsiTheme="minorHAnsi"/>
          <w:sz w:val="24"/>
        </w:rPr>
        <w:t xml:space="preserve">tion </w:t>
      </w:r>
      <w:r w:rsidR="006C060F" w:rsidRPr="00F2538B">
        <w:rPr>
          <w:rFonts w:asciiTheme="minorHAnsi" w:hAnsiTheme="minorHAnsi"/>
          <w:sz w:val="24"/>
        </w:rPr>
        <w:t>to</w:t>
      </w:r>
      <w:r w:rsidR="00474344" w:rsidRPr="00F2538B">
        <w:rPr>
          <w:rFonts w:asciiTheme="minorHAnsi" w:hAnsiTheme="minorHAnsi"/>
          <w:sz w:val="24"/>
        </w:rPr>
        <w:t xml:space="preserve"> quantum mechanic</w:t>
      </w:r>
      <w:r w:rsidR="005F0688" w:rsidRPr="00F2538B">
        <w:rPr>
          <w:rFonts w:asciiTheme="minorHAnsi" w:hAnsiTheme="minorHAnsi"/>
          <w:sz w:val="24"/>
        </w:rPr>
        <w:t>s</w:t>
      </w:r>
      <w:r w:rsidR="00474344" w:rsidRPr="00F2538B">
        <w:rPr>
          <w:rFonts w:asciiTheme="minorHAnsi" w:hAnsiTheme="minorHAnsi"/>
          <w:sz w:val="24"/>
        </w:rPr>
        <w:t xml:space="preserve"> </w:t>
      </w:r>
      <w:r w:rsidR="005F0688" w:rsidRPr="00F2538B">
        <w:rPr>
          <w:rFonts w:asciiTheme="minorHAnsi" w:hAnsiTheme="minorHAnsi"/>
          <w:sz w:val="24"/>
        </w:rPr>
        <w:t>to describe</w:t>
      </w:r>
      <w:r w:rsidR="00474344" w:rsidRPr="00F2538B">
        <w:rPr>
          <w:rFonts w:asciiTheme="minorHAnsi" w:hAnsiTheme="minorHAnsi"/>
          <w:sz w:val="24"/>
        </w:rPr>
        <w:t xml:space="preserve"> the Hydrogen atom.  Th</w:t>
      </w:r>
      <w:r w:rsidR="005F0688" w:rsidRPr="00F2538B">
        <w:rPr>
          <w:rFonts w:asciiTheme="minorHAnsi" w:hAnsiTheme="minorHAnsi"/>
          <w:sz w:val="24"/>
        </w:rPr>
        <w:t>ey will extend this</w:t>
      </w:r>
      <w:r w:rsidR="00474344" w:rsidRPr="00F2538B">
        <w:rPr>
          <w:rFonts w:asciiTheme="minorHAnsi" w:hAnsiTheme="minorHAnsi"/>
          <w:sz w:val="24"/>
        </w:rPr>
        <w:t xml:space="preserve"> knowledge to a multi-electron atom</w:t>
      </w:r>
      <w:r w:rsidR="002720F5" w:rsidRPr="00F2538B">
        <w:rPr>
          <w:rFonts w:asciiTheme="minorHAnsi" w:hAnsiTheme="minorHAnsi"/>
          <w:sz w:val="24"/>
        </w:rPr>
        <w:t xml:space="preserve">, </w:t>
      </w:r>
      <w:r w:rsidR="005F0688" w:rsidRPr="00F2538B">
        <w:rPr>
          <w:rFonts w:asciiTheme="minorHAnsi" w:hAnsiTheme="minorHAnsi"/>
          <w:sz w:val="24"/>
        </w:rPr>
        <w:t xml:space="preserve">followed by predicting </w:t>
      </w:r>
      <w:r w:rsidR="002720F5" w:rsidRPr="00F2538B">
        <w:rPr>
          <w:rFonts w:asciiTheme="minorHAnsi" w:hAnsiTheme="minorHAnsi"/>
          <w:sz w:val="24"/>
        </w:rPr>
        <w:t xml:space="preserve">trends in atomic properties </w:t>
      </w:r>
      <w:r w:rsidR="005F0688" w:rsidRPr="00F2538B">
        <w:rPr>
          <w:rFonts w:asciiTheme="minorHAnsi" w:hAnsiTheme="minorHAnsi"/>
          <w:sz w:val="24"/>
        </w:rPr>
        <w:t xml:space="preserve">as related to atomic position on </w:t>
      </w:r>
      <w:r w:rsidR="002720F5" w:rsidRPr="00F2538B">
        <w:rPr>
          <w:rFonts w:asciiTheme="minorHAnsi" w:hAnsiTheme="minorHAnsi"/>
          <w:sz w:val="24"/>
        </w:rPr>
        <w:t xml:space="preserve">the periodic table. </w:t>
      </w:r>
      <w:r w:rsidR="005F0688" w:rsidRPr="00F2538B">
        <w:rPr>
          <w:rFonts w:asciiTheme="minorHAnsi" w:hAnsiTheme="minorHAnsi"/>
          <w:sz w:val="24"/>
        </w:rPr>
        <w:t xml:space="preserve"> </w:t>
      </w:r>
      <w:r w:rsidR="003F7536" w:rsidRPr="00F2538B">
        <w:rPr>
          <w:rFonts w:asciiTheme="minorHAnsi" w:hAnsiTheme="minorHAnsi"/>
          <w:sz w:val="24"/>
        </w:rPr>
        <w:t xml:space="preserve">Students will identify </w:t>
      </w:r>
      <w:r w:rsidR="005F0688" w:rsidRPr="00F2538B">
        <w:rPr>
          <w:rFonts w:asciiTheme="minorHAnsi" w:hAnsiTheme="minorHAnsi"/>
          <w:sz w:val="24"/>
        </w:rPr>
        <w:t xml:space="preserve">valence electrons, and </w:t>
      </w:r>
      <w:r w:rsidR="00AE3E62" w:rsidRPr="00F2538B">
        <w:rPr>
          <w:rFonts w:asciiTheme="minorHAnsi" w:hAnsiTheme="minorHAnsi"/>
          <w:sz w:val="24"/>
        </w:rPr>
        <w:t>examine their role in</w:t>
      </w:r>
      <w:r w:rsidR="005F0688" w:rsidRPr="00F2538B">
        <w:rPr>
          <w:rFonts w:asciiTheme="minorHAnsi" w:hAnsiTheme="minorHAnsi"/>
          <w:sz w:val="24"/>
        </w:rPr>
        <w:t xml:space="preserve"> ionic, covalent, and polar covalent bonding.</w:t>
      </w:r>
      <w:r w:rsidR="00AE3E62" w:rsidRPr="00F2538B">
        <w:rPr>
          <w:rFonts w:asciiTheme="minorHAnsi" w:hAnsiTheme="minorHAnsi"/>
          <w:sz w:val="24"/>
        </w:rPr>
        <w:t xml:space="preserve">  Valence electron role in the 3-D shape of molecules will be explored, and students will be able to predict molecular properties such as melting and boiling point trends, polarity, and viscosity.  Students will interpret intermolecular forces for a variety of molecules, and link these forces to the solid, liquid, and vapor states.</w:t>
      </w:r>
      <w:r w:rsidR="001A0769" w:rsidRPr="00F2538B">
        <w:rPr>
          <w:rFonts w:asciiTheme="minorHAnsi" w:hAnsiTheme="minorHAnsi"/>
          <w:sz w:val="24"/>
        </w:rPr>
        <w:t xml:space="preserve">  Students will observe and describe trends in main group element chemistry throughout the course.</w:t>
      </w:r>
    </w:p>
    <w:p w:rsidR="009D022D" w:rsidRPr="00F2538B" w:rsidRDefault="009D022D" w:rsidP="009D022D">
      <w:pPr>
        <w:rPr>
          <w:sz w:val="24"/>
        </w:rPr>
      </w:pPr>
    </w:p>
    <w:p w:rsidR="009D022D" w:rsidRPr="00F2538B" w:rsidRDefault="009D022D" w:rsidP="009D022D">
      <w:pPr>
        <w:pStyle w:val="Default"/>
        <w:spacing w:line="312" w:lineRule="auto"/>
        <w:rPr>
          <w:rFonts w:asciiTheme="minorHAnsi" w:hAnsiTheme="minorHAnsi" w:cs="TimesNewRoman"/>
          <w:b/>
        </w:rPr>
      </w:pPr>
      <w:r w:rsidRPr="00F2538B">
        <w:rPr>
          <w:rFonts w:asciiTheme="minorHAnsi" w:hAnsiTheme="minorHAnsi" w:cs="Times New Roman"/>
          <w:b/>
          <w:bCs/>
        </w:rPr>
        <w:t>TRANSFERABILITY: CH1010</w:t>
      </w:r>
      <w:r w:rsidRPr="00F2538B">
        <w:rPr>
          <w:rFonts w:asciiTheme="minorHAnsi" w:hAnsiTheme="minorHAnsi" w:cs="Times New Roman"/>
          <w:bCs/>
        </w:rPr>
        <w:t xml:space="preserve"> transfers to</w:t>
      </w:r>
      <w:r w:rsidRPr="00F2538B">
        <w:rPr>
          <w:rFonts w:asciiTheme="minorHAnsi" w:hAnsiTheme="minorHAnsi" w:cs="Times New Roman"/>
          <w:b/>
          <w:bCs/>
        </w:rPr>
        <w:t xml:space="preserve"> </w:t>
      </w:r>
      <w:r w:rsidRPr="00F2538B">
        <w:rPr>
          <w:rFonts w:asciiTheme="minorHAnsi" w:hAnsiTheme="minorHAnsi" w:cs="TimesNewRoman"/>
          <w:b/>
        </w:rPr>
        <w:t xml:space="preserve">UA, UC, UL, AU, </w:t>
      </w:r>
      <w:r w:rsidR="00597676">
        <w:rPr>
          <w:rFonts w:asciiTheme="minorHAnsi" w:hAnsiTheme="minorHAnsi" w:cs="TimesNewRoman"/>
          <w:b/>
        </w:rPr>
        <w:t xml:space="preserve">AF, CU, </w:t>
      </w:r>
      <w:r w:rsidRPr="00F2538B">
        <w:rPr>
          <w:rFonts w:asciiTheme="minorHAnsi" w:hAnsiTheme="minorHAnsi" w:cs="TimesNewRoman"/>
          <w:b/>
        </w:rPr>
        <w:t>GMU, KUC.</w:t>
      </w:r>
    </w:p>
    <w:p w:rsidR="009D022D" w:rsidRPr="00F2538B" w:rsidRDefault="009D022D" w:rsidP="009D022D">
      <w:pPr>
        <w:pStyle w:val="Default"/>
        <w:rPr>
          <w:rFonts w:asciiTheme="minorHAnsi" w:hAnsiTheme="minorHAnsi" w:cs="Times New Roman"/>
        </w:rPr>
      </w:pPr>
      <w:r w:rsidRPr="00F2538B">
        <w:rPr>
          <w:rFonts w:asciiTheme="minorHAnsi" w:hAnsiTheme="minorHAnsi" w:cs="TimesNewRoman"/>
          <w:b/>
        </w:rPr>
        <w:t>*Warning:</w:t>
      </w:r>
      <w:r w:rsidRPr="00F2538B">
        <w:rPr>
          <w:rFonts w:asciiTheme="minorHAnsi" w:hAnsiTheme="minorHAnsi" w:cs="TimesNewRoman"/>
        </w:rPr>
        <w:t xml:space="preserve"> Although we strive to make the transferability information in this document up-to-date and accurate, </w:t>
      </w:r>
      <w:r w:rsidRPr="00F2538B">
        <w:rPr>
          <w:rFonts w:asciiTheme="minorHAnsi" w:hAnsiTheme="minorHAnsi" w:cs="TimesNewRoman"/>
          <w:b/>
        </w:rPr>
        <w:t>the student has the final responsibility for ensuring the transferability of this course to Alberta Colleges and Universities</w:t>
      </w:r>
      <w:r w:rsidRPr="00F2538B">
        <w:rPr>
          <w:rFonts w:asciiTheme="minorHAnsi" w:hAnsiTheme="minorHAnsi" w:cs="TimesNewRoman"/>
        </w:rPr>
        <w:t xml:space="preserve">. Please consult the Alberta Transfer Guide for more information. You may check to ensure the transferability of this course at Alberta Transfer Guide main page </w:t>
      </w:r>
      <w:hyperlink r:id="rId10" w:history="1">
        <w:r w:rsidRPr="00F2538B">
          <w:rPr>
            <w:rStyle w:val="Hyperlink"/>
            <w:rFonts w:asciiTheme="minorHAnsi" w:hAnsiTheme="minorHAnsi"/>
            <w:lang w:val="en-CA"/>
          </w:rPr>
          <w:t>http://www.transferalberta.ca</w:t>
        </w:r>
      </w:hyperlink>
      <w:r w:rsidRPr="00F2538B">
        <w:rPr>
          <w:rFonts w:asciiTheme="minorHAnsi" w:hAnsiTheme="minorHAnsi" w:cs="Times New Roman"/>
          <w:lang w:val="en-CA"/>
        </w:rPr>
        <w:t xml:space="preserve"> or, if you do not want to navigate through few links, at </w:t>
      </w:r>
      <w:hyperlink r:id="rId11" w:history="1">
        <w:r w:rsidRPr="00F2538B">
          <w:rPr>
            <w:rStyle w:val="Hyperlink"/>
            <w:rFonts w:asciiTheme="minorHAnsi" w:hAnsiTheme="minorHAnsi"/>
          </w:rPr>
          <w:t>http://alis.alberta.ca/ps/tsp/ta/tbi/onlinesearch.html?SearchMode=S&amp;step=2</w:t>
        </w:r>
      </w:hyperlink>
      <w:r w:rsidRPr="00F2538B">
        <w:rPr>
          <w:rFonts w:asciiTheme="minorHAnsi" w:hAnsiTheme="minorHAnsi" w:cs="Times New Roman"/>
        </w:rPr>
        <w:t xml:space="preserve">  </w:t>
      </w:r>
    </w:p>
    <w:p w:rsidR="009D022D" w:rsidRPr="00F2538B" w:rsidRDefault="009D022D" w:rsidP="009D022D">
      <w:pPr>
        <w:pStyle w:val="Default"/>
        <w:rPr>
          <w:rFonts w:asciiTheme="minorHAnsi" w:hAnsiTheme="minorHAnsi" w:cs="Times New Roman"/>
          <w:bCs/>
          <w:color w:val="auto"/>
        </w:rPr>
      </w:pPr>
    </w:p>
    <w:p w:rsidR="009D022D" w:rsidRPr="00F2538B" w:rsidRDefault="009D022D" w:rsidP="009D022D">
      <w:pPr>
        <w:pStyle w:val="Default"/>
        <w:rPr>
          <w:rFonts w:asciiTheme="minorHAnsi" w:hAnsiTheme="minorHAnsi" w:cs="Times New Roman"/>
          <w:color w:val="auto"/>
        </w:rPr>
      </w:pPr>
      <w:r w:rsidRPr="00F2538B">
        <w:rPr>
          <w:rFonts w:asciiTheme="minorHAnsi" w:hAnsiTheme="minorHAnsi" w:cs="Times New Roman"/>
          <w:bCs/>
          <w:color w:val="auto"/>
        </w:rPr>
        <w:t xml:space="preserve">** Grade of D or D+ may not be acceptable for transfer to other post-secondary institutions. </w:t>
      </w:r>
      <w:r w:rsidRPr="00F2538B">
        <w:rPr>
          <w:rFonts w:asciiTheme="minorHAnsi" w:hAnsiTheme="minorHAnsi" w:cs="Times New Roman"/>
          <w:b/>
          <w:bCs/>
          <w:color w:val="auto"/>
        </w:rPr>
        <w:t>Students are cautioned that it is their responsibility to contact the receiving institutions to ensure transferability</w:t>
      </w:r>
    </w:p>
    <w:p w:rsidR="009D022D" w:rsidRPr="00F2538B" w:rsidRDefault="009D022D" w:rsidP="009D022D">
      <w:pPr>
        <w:rPr>
          <w:rFonts w:asciiTheme="minorHAnsi" w:hAnsiTheme="minorHAnsi"/>
          <w:b/>
          <w:sz w:val="24"/>
          <w:u w:val="single"/>
        </w:rPr>
      </w:pPr>
    </w:p>
    <w:p w:rsidR="00A437F7" w:rsidRPr="00A437F7" w:rsidRDefault="009D022D" w:rsidP="00A437F7">
      <w:pPr>
        <w:pStyle w:val="Heading2"/>
        <w:spacing w:before="0" w:line="240" w:lineRule="auto"/>
        <w:rPr>
          <w:rFonts w:asciiTheme="minorHAnsi" w:hAnsiTheme="minorHAnsi"/>
          <w:sz w:val="22"/>
          <w:szCs w:val="22"/>
        </w:rPr>
      </w:pPr>
      <w:r w:rsidRPr="00F2538B">
        <w:rPr>
          <w:rFonts w:asciiTheme="minorHAnsi" w:hAnsiTheme="minorHAnsi"/>
          <w:b/>
          <w:sz w:val="24"/>
        </w:rPr>
        <w:t>EVALUATIONS:</w:t>
      </w:r>
      <w:r w:rsidRPr="00F2538B">
        <w:rPr>
          <w:rFonts w:asciiTheme="minorHAnsi" w:hAnsiTheme="minorHAnsi"/>
          <w:sz w:val="24"/>
        </w:rPr>
        <w:t xml:space="preserve"> </w:t>
      </w:r>
      <w:r w:rsidR="00A437F7">
        <w:rPr>
          <w:rFonts w:asciiTheme="minorHAnsi" w:hAnsiTheme="minorHAnsi"/>
          <w:sz w:val="24"/>
        </w:rPr>
        <w:tab/>
      </w:r>
      <w:r w:rsidR="00A437F7" w:rsidRPr="00A437F7">
        <w:rPr>
          <w:rFonts w:asciiTheme="minorHAnsi" w:hAnsiTheme="minorHAnsi"/>
          <w:sz w:val="22"/>
          <w:szCs w:val="22"/>
        </w:rPr>
        <w:t>October Midterm</w:t>
      </w:r>
      <w:r w:rsidR="00A437F7" w:rsidRPr="00A437F7">
        <w:rPr>
          <w:rFonts w:asciiTheme="minorHAnsi" w:hAnsiTheme="minorHAnsi"/>
          <w:sz w:val="22"/>
          <w:szCs w:val="22"/>
        </w:rPr>
        <w:tab/>
        <w:t>15%</w:t>
      </w:r>
    </w:p>
    <w:p w:rsidR="00A437F7" w:rsidRPr="00A437F7" w:rsidRDefault="00A437F7" w:rsidP="00A437F7">
      <w:pPr>
        <w:spacing w:line="240" w:lineRule="auto"/>
        <w:rPr>
          <w:rFonts w:asciiTheme="minorHAnsi" w:hAnsiTheme="minorHAnsi"/>
          <w:sz w:val="22"/>
          <w:szCs w:val="22"/>
        </w:rPr>
      </w:pPr>
      <w:r w:rsidRPr="00A437F7">
        <w:rPr>
          <w:rFonts w:asciiTheme="minorHAnsi" w:hAnsiTheme="minorHAnsi"/>
          <w:sz w:val="22"/>
          <w:szCs w:val="22"/>
        </w:rPr>
        <w:tab/>
      </w:r>
      <w:r w:rsidRPr="00A437F7">
        <w:rPr>
          <w:rFonts w:asciiTheme="minorHAnsi" w:hAnsiTheme="minorHAnsi"/>
          <w:sz w:val="22"/>
          <w:szCs w:val="22"/>
        </w:rPr>
        <w:tab/>
      </w:r>
      <w:r w:rsidRPr="00A437F7">
        <w:rPr>
          <w:rFonts w:asciiTheme="minorHAnsi" w:hAnsiTheme="minorHAnsi"/>
          <w:sz w:val="22"/>
          <w:szCs w:val="22"/>
        </w:rPr>
        <w:tab/>
        <w:t>November Midterm</w:t>
      </w:r>
      <w:r w:rsidRPr="00A437F7">
        <w:rPr>
          <w:rFonts w:asciiTheme="minorHAnsi" w:hAnsiTheme="minorHAnsi"/>
          <w:sz w:val="22"/>
          <w:szCs w:val="22"/>
        </w:rPr>
        <w:tab/>
        <w:t>20%</w:t>
      </w:r>
    </w:p>
    <w:p w:rsidR="00A437F7" w:rsidRPr="00A437F7" w:rsidRDefault="00A437F7" w:rsidP="00A437F7">
      <w:pPr>
        <w:spacing w:line="240" w:lineRule="auto"/>
        <w:rPr>
          <w:rFonts w:asciiTheme="minorHAnsi" w:hAnsiTheme="minorHAnsi"/>
          <w:sz w:val="22"/>
          <w:szCs w:val="22"/>
        </w:rPr>
      </w:pPr>
      <w:r w:rsidRPr="00A437F7">
        <w:rPr>
          <w:rFonts w:asciiTheme="minorHAnsi" w:hAnsiTheme="minorHAnsi"/>
          <w:sz w:val="22"/>
          <w:szCs w:val="22"/>
        </w:rPr>
        <w:tab/>
      </w:r>
      <w:r w:rsidRPr="00A437F7">
        <w:rPr>
          <w:rFonts w:asciiTheme="minorHAnsi" w:hAnsiTheme="minorHAnsi"/>
          <w:sz w:val="22"/>
          <w:szCs w:val="22"/>
        </w:rPr>
        <w:tab/>
      </w:r>
      <w:r w:rsidRPr="00A437F7">
        <w:rPr>
          <w:rFonts w:asciiTheme="minorHAnsi" w:hAnsiTheme="minorHAnsi"/>
          <w:sz w:val="22"/>
          <w:szCs w:val="22"/>
        </w:rPr>
        <w:tab/>
        <w:t>Quizzes/Assignments</w:t>
      </w:r>
      <w:r w:rsidRPr="00A437F7">
        <w:rPr>
          <w:rFonts w:asciiTheme="minorHAnsi" w:hAnsiTheme="minorHAnsi"/>
          <w:sz w:val="22"/>
          <w:szCs w:val="22"/>
        </w:rPr>
        <w:tab/>
        <w:t xml:space="preserve">  5%</w:t>
      </w:r>
    </w:p>
    <w:p w:rsidR="00A437F7" w:rsidRPr="00A437F7" w:rsidRDefault="00A437F7" w:rsidP="00A437F7">
      <w:pPr>
        <w:spacing w:line="240" w:lineRule="auto"/>
        <w:rPr>
          <w:rFonts w:asciiTheme="minorHAnsi" w:hAnsiTheme="minorHAnsi"/>
          <w:sz w:val="22"/>
          <w:szCs w:val="22"/>
        </w:rPr>
      </w:pPr>
      <w:r w:rsidRPr="00A437F7">
        <w:rPr>
          <w:rFonts w:asciiTheme="minorHAnsi" w:hAnsiTheme="minorHAnsi"/>
          <w:sz w:val="22"/>
          <w:szCs w:val="22"/>
        </w:rPr>
        <w:tab/>
      </w:r>
      <w:r w:rsidRPr="00A437F7">
        <w:rPr>
          <w:rFonts w:asciiTheme="minorHAnsi" w:hAnsiTheme="minorHAnsi"/>
          <w:sz w:val="22"/>
          <w:szCs w:val="22"/>
        </w:rPr>
        <w:tab/>
      </w:r>
      <w:r w:rsidRPr="00A437F7">
        <w:rPr>
          <w:rFonts w:asciiTheme="minorHAnsi" w:hAnsiTheme="minorHAnsi"/>
          <w:sz w:val="22"/>
          <w:szCs w:val="22"/>
        </w:rPr>
        <w:tab/>
        <w:t>Lab Reports</w:t>
      </w:r>
      <w:r w:rsidRPr="00A437F7">
        <w:rPr>
          <w:rFonts w:asciiTheme="minorHAnsi" w:hAnsiTheme="minorHAnsi"/>
          <w:sz w:val="22"/>
          <w:szCs w:val="22"/>
        </w:rPr>
        <w:tab/>
      </w:r>
      <w:r w:rsidRPr="00A437F7">
        <w:rPr>
          <w:rFonts w:asciiTheme="minorHAnsi" w:hAnsiTheme="minorHAnsi"/>
          <w:sz w:val="22"/>
          <w:szCs w:val="22"/>
        </w:rPr>
        <w:tab/>
        <w:t>12%</w:t>
      </w:r>
    </w:p>
    <w:p w:rsidR="00A437F7" w:rsidRPr="00A437F7" w:rsidRDefault="00A437F7" w:rsidP="00A437F7">
      <w:pPr>
        <w:spacing w:line="240" w:lineRule="auto"/>
        <w:rPr>
          <w:rFonts w:asciiTheme="minorHAnsi" w:hAnsiTheme="minorHAnsi"/>
          <w:sz w:val="22"/>
          <w:szCs w:val="22"/>
        </w:rPr>
      </w:pPr>
      <w:r w:rsidRPr="00A437F7">
        <w:rPr>
          <w:rFonts w:asciiTheme="minorHAnsi" w:hAnsiTheme="minorHAnsi"/>
          <w:sz w:val="22"/>
          <w:szCs w:val="22"/>
        </w:rPr>
        <w:tab/>
      </w:r>
      <w:r w:rsidRPr="00A437F7">
        <w:rPr>
          <w:rFonts w:asciiTheme="minorHAnsi" w:hAnsiTheme="minorHAnsi"/>
          <w:sz w:val="22"/>
          <w:szCs w:val="22"/>
        </w:rPr>
        <w:tab/>
      </w:r>
      <w:r w:rsidRPr="00A437F7">
        <w:rPr>
          <w:rFonts w:asciiTheme="minorHAnsi" w:hAnsiTheme="minorHAnsi"/>
          <w:sz w:val="22"/>
          <w:szCs w:val="22"/>
        </w:rPr>
        <w:tab/>
        <w:t>Lab Exam</w:t>
      </w:r>
      <w:r w:rsidRPr="00A437F7">
        <w:rPr>
          <w:rFonts w:asciiTheme="minorHAnsi" w:hAnsiTheme="minorHAnsi"/>
          <w:sz w:val="22"/>
          <w:szCs w:val="22"/>
        </w:rPr>
        <w:tab/>
      </w:r>
      <w:r w:rsidRPr="00A437F7">
        <w:rPr>
          <w:rFonts w:asciiTheme="minorHAnsi" w:hAnsiTheme="minorHAnsi"/>
          <w:sz w:val="22"/>
          <w:szCs w:val="22"/>
        </w:rPr>
        <w:tab/>
        <w:t>10%</w:t>
      </w:r>
    </w:p>
    <w:p w:rsidR="00A437F7" w:rsidRPr="00A437F7" w:rsidRDefault="00A437F7" w:rsidP="00A437F7">
      <w:pPr>
        <w:spacing w:line="240" w:lineRule="auto"/>
        <w:rPr>
          <w:rFonts w:asciiTheme="minorHAnsi" w:hAnsiTheme="minorHAnsi"/>
          <w:sz w:val="22"/>
          <w:szCs w:val="22"/>
        </w:rPr>
      </w:pPr>
      <w:r w:rsidRPr="00A437F7">
        <w:rPr>
          <w:rFonts w:asciiTheme="minorHAnsi" w:hAnsiTheme="minorHAnsi"/>
          <w:sz w:val="22"/>
          <w:szCs w:val="22"/>
        </w:rPr>
        <w:tab/>
      </w:r>
      <w:r w:rsidRPr="00A437F7">
        <w:rPr>
          <w:rFonts w:asciiTheme="minorHAnsi" w:hAnsiTheme="minorHAnsi"/>
          <w:sz w:val="22"/>
          <w:szCs w:val="22"/>
        </w:rPr>
        <w:tab/>
      </w:r>
      <w:r w:rsidRPr="00A437F7">
        <w:rPr>
          <w:rFonts w:asciiTheme="minorHAnsi" w:hAnsiTheme="minorHAnsi"/>
          <w:sz w:val="22"/>
          <w:szCs w:val="22"/>
        </w:rPr>
        <w:tab/>
        <w:t>Final Exam</w:t>
      </w:r>
      <w:r w:rsidRPr="00A437F7">
        <w:rPr>
          <w:rFonts w:asciiTheme="minorHAnsi" w:hAnsiTheme="minorHAnsi"/>
          <w:sz w:val="22"/>
          <w:szCs w:val="22"/>
        </w:rPr>
        <w:tab/>
      </w:r>
      <w:r w:rsidRPr="00A437F7">
        <w:rPr>
          <w:rFonts w:asciiTheme="minorHAnsi" w:hAnsiTheme="minorHAnsi"/>
          <w:sz w:val="22"/>
          <w:szCs w:val="22"/>
        </w:rPr>
        <w:tab/>
        <w:t>38%</w:t>
      </w:r>
    </w:p>
    <w:p w:rsidR="00FD068B" w:rsidRDefault="00FD068B">
      <w:pPr>
        <w:spacing w:line="240" w:lineRule="auto"/>
        <w:rPr>
          <w:sz w:val="24"/>
        </w:rPr>
      </w:pPr>
    </w:p>
    <w:p w:rsidR="00F2538B" w:rsidRDefault="00F2538B" w:rsidP="00F2538B">
      <w:pPr>
        <w:spacing w:line="240" w:lineRule="auto"/>
        <w:rPr>
          <w:rFonts w:asciiTheme="minorHAnsi" w:hAnsiTheme="minorHAnsi"/>
          <w:b/>
          <w:sz w:val="28"/>
          <w:szCs w:val="28"/>
        </w:rPr>
      </w:pPr>
      <w:r w:rsidRPr="00607A63">
        <w:rPr>
          <w:rFonts w:asciiTheme="minorHAnsi" w:hAnsiTheme="minorHAnsi"/>
          <w:b/>
          <w:sz w:val="28"/>
          <w:szCs w:val="28"/>
        </w:rPr>
        <w:t xml:space="preserve">GRADING CRITERIA: </w:t>
      </w:r>
    </w:p>
    <w:p w:rsidR="00EA0E39" w:rsidRPr="0006795F" w:rsidRDefault="00EA0E39" w:rsidP="00F2538B">
      <w:pPr>
        <w:spacing w:line="240" w:lineRule="auto"/>
        <w:rPr>
          <w:rFonts w:asciiTheme="minorHAnsi" w:hAnsiTheme="minorHAnsi" w:cs="Arial"/>
          <w:b/>
          <w:bCs/>
          <w:color w:val="A6A6A6" w:themeColor="background1" w:themeShade="A6"/>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48"/>
        <w:gridCol w:w="1620"/>
        <w:gridCol w:w="1620"/>
        <w:gridCol w:w="236"/>
        <w:gridCol w:w="1384"/>
        <w:gridCol w:w="1620"/>
        <w:gridCol w:w="1440"/>
      </w:tblGrid>
      <w:tr w:rsidR="00EA0E39" w:rsidRPr="009F1D76" w:rsidTr="00C04682">
        <w:tc>
          <w:tcPr>
            <w:tcW w:w="1548" w:type="dxa"/>
          </w:tcPr>
          <w:p w:rsidR="00EA0E39" w:rsidRPr="0014503B" w:rsidRDefault="00EA0E39" w:rsidP="00C04682">
            <w:pPr>
              <w:jc w:val="center"/>
              <w:rPr>
                <w:rFonts w:asciiTheme="minorHAnsi" w:hAnsiTheme="minorHAnsi"/>
                <w:sz w:val="24"/>
              </w:rPr>
            </w:pPr>
            <w:r w:rsidRPr="0014503B">
              <w:rPr>
                <w:rFonts w:asciiTheme="minorHAnsi" w:hAnsiTheme="minorHAnsi"/>
                <w:b/>
                <w:bCs/>
                <w:sz w:val="24"/>
              </w:rPr>
              <w:t>Alpha Grade</w:t>
            </w:r>
          </w:p>
        </w:tc>
        <w:tc>
          <w:tcPr>
            <w:tcW w:w="1620" w:type="dxa"/>
          </w:tcPr>
          <w:p w:rsidR="00EA0E39" w:rsidRPr="0014503B" w:rsidRDefault="00EA0E39" w:rsidP="00C04682">
            <w:pPr>
              <w:jc w:val="center"/>
              <w:rPr>
                <w:rFonts w:asciiTheme="minorHAnsi" w:hAnsiTheme="minorHAnsi"/>
                <w:sz w:val="24"/>
              </w:rPr>
            </w:pPr>
            <w:r w:rsidRPr="0014503B">
              <w:rPr>
                <w:rFonts w:asciiTheme="minorHAnsi" w:hAnsiTheme="minorHAnsi"/>
                <w:b/>
                <w:bCs/>
                <w:sz w:val="24"/>
              </w:rPr>
              <w:t>4-point Equivalent</w:t>
            </w:r>
          </w:p>
        </w:tc>
        <w:tc>
          <w:tcPr>
            <w:tcW w:w="1620" w:type="dxa"/>
          </w:tcPr>
          <w:p w:rsidR="00EA0E39" w:rsidRPr="0014503B" w:rsidRDefault="00EA0E39" w:rsidP="00C04682">
            <w:pPr>
              <w:jc w:val="center"/>
              <w:rPr>
                <w:rFonts w:asciiTheme="minorHAnsi" w:hAnsiTheme="minorHAnsi"/>
                <w:sz w:val="24"/>
              </w:rPr>
            </w:pPr>
            <w:r w:rsidRPr="0014503B">
              <w:rPr>
                <w:rFonts w:asciiTheme="minorHAnsi" w:hAnsiTheme="minorHAnsi"/>
                <w:b/>
                <w:bCs/>
                <w:sz w:val="24"/>
              </w:rPr>
              <w:t>Percentage Guidelines</w:t>
            </w:r>
          </w:p>
        </w:tc>
        <w:tc>
          <w:tcPr>
            <w:tcW w:w="236" w:type="dxa"/>
            <w:shd w:val="pct50" w:color="auto" w:fill="auto"/>
          </w:tcPr>
          <w:p w:rsidR="00EA0E39" w:rsidRPr="0014503B" w:rsidRDefault="00EA0E39" w:rsidP="00C04682">
            <w:pPr>
              <w:jc w:val="center"/>
              <w:rPr>
                <w:rFonts w:asciiTheme="minorHAnsi" w:hAnsiTheme="minorHAnsi"/>
                <w:sz w:val="24"/>
              </w:rPr>
            </w:pPr>
          </w:p>
        </w:tc>
        <w:tc>
          <w:tcPr>
            <w:tcW w:w="1384" w:type="dxa"/>
          </w:tcPr>
          <w:p w:rsidR="00EA0E39" w:rsidRPr="0014503B" w:rsidRDefault="00EA0E39" w:rsidP="00C04682">
            <w:pPr>
              <w:jc w:val="center"/>
              <w:rPr>
                <w:rFonts w:asciiTheme="minorHAnsi" w:hAnsiTheme="minorHAnsi"/>
                <w:sz w:val="24"/>
              </w:rPr>
            </w:pPr>
            <w:r w:rsidRPr="0014503B">
              <w:rPr>
                <w:rFonts w:asciiTheme="minorHAnsi" w:hAnsiTheme="minorHAnsi"/>
                <w:b/>
                <w:bCs/>
                <w:sz w:val="24"/>
              </w:rPr>
              <w:t>Alpha Grade</w:t>
            </w:r>
          </w:p>
        </w:tc>
        <w:tc>
          <w:tcPr>
            <w:tcW w:w="1620" w:type="dxa"/>
          </w:tcPr>
          <w:p w:rsidR="00EA0E39" w:rsidRPr="0014503B" w:rsidRDefault="00EA0E39" w:rsidP="00C04682">
            <w:pPr>
              <w:jc w:val="center"/>
              <w:rPr>
                <w:rFonts w:asciiTheme="minorHAnsi" w:hAnsiTheme="minorHAnsi"/>
                <w:sz w:val="24"/>
              </w:rPr>
            </w:pPr>
            <w:r w:rsidRPr="0014503B">
              <w:rPr>
                <w:rFonts w:asciiTheme="minorHAnsi" w:hAnsiTheme="minorHAnsi"/>
                <w:b/>
                <w:bCs/>
                <w:sz w:val="24"/>
              </w:rPr>
              <w:t>4-point Equivalent</w:t>
            </w:r>
          </w:p>
        </w:tc>
        <w:tc>
          <w:tcPr>
            <w:tcW w:w="1440" w:type="dxa"/>
          </w:tcPr>
          <w:p w:rsidR="00EA0E39" w:rsidRPr="0014503B" w:rsidRDefault="00EA0E39" w:rsidP="00C04682">
            <w:pPr>
              <w:jc w:val="center"/>
              <w:rPr>
                <w:rFonts w:asciiTheme="minorHAnsi" w:hAnsiTheme="minorHAnsi"/>
                <w:sz w:val="24"/>
              </w:rPr>
            </w:pPr>
            <w:r w:rsidRPr="0014503B">
              <w:rPr>
                <w:rFonts w:asciiTheme="minorHAnsi" w:hAnsiTheme="minorHAnsi"/>
                <w:b/>
                <w:bCs/>
                <w:sz w:val="24"/>
              </w:rPr>
              <w:t>Percentage Guidelines</w:t>
            </w:r>
          </w:p>
        </w:tc>
      </w:tr>
      <w:tr w:rsidR="00EA0E39" w:rsidRPr="009F1D76" w:rsidTr="00C04682">
        <w:tc>
          <w:tcPr>
            <w:tcW w:w="1548" w:type="dxa"/>
          </w:tcPr>
          <w:p w:rsidR="00EA0E39" w:rsidRPr="0014503B" w:rsidRDefault="00EA0E39" w:rsidP="00C04682">
            <w:pPr>
              <w:jc w:val="center"/>
              <w:rPr>
                <w:rFonts w:asciiTheme="minorHAnsi" w:hAnsiTheme="minorHAnsi"/>
                <w:sz w:val="24"/>
              </w:rPr>
            </w:pPr>
            <w:r w:rsidRPr="0014503B">
              <w:rPr>
                <w:rFonts w:asciiTheme="minorHAnsi" w:hAnsiTheme="minorHAnsi"/>
                <w:sz w:val="24"/>
              </w:rPr>
              <w:t>A+</w:t>
            </w:r>
          </w:p>
        </w:tc>
        <w:tc>
          <w:tcPr>
            <w:tcW w:w="1620" w:type="dxa"/>
          </w:tcPr>
          <w:p w:rsidR="00EA0E39" w:rsidRPr="0014503B" w:rsidRDefault="00EA0E39" w:rsidP="00C04682">
            <w:pPr>
              <w:jc w:val="center"/>
              <w:rPr>
                <w:rFonts w:asciiTheme="minorHAnsi" w:hAnsiTheme="minorHAnsi"/>
                <w:sz w:val="24"/>
              </w:rPr>
            </w:pPr>
            <w:r w:rsidRPr="0014503B">
              <w:rPr>
                <w:rFonts w:asciiTheme="minorHAnsi" w:hAnsiTheme="minorHAnsi"/>
                <w:sz w:val="24"/>
              </w:rPr>
              <w:t>4.0</w:t>
            </w:r>
          </w:p>
        </w:tc>
        <w:tc>
          <w:tcPr>
            <w:tcW w:w="1620" w:type="dxa"/>
          </w:tcPr>
          <w:p w:rsidR="00EA0E39" w:rsidRPr="0014503B" w:rsidRDefault="00EA0E39" w:rsidP="00C04682">
            <w:pPr>
              <w:jc w:val="center"/>
              <w:rPr>
                <w:rFonts w:asciiTheme="minorHAnsi" w:hAnsiTheme="minorHAnsi"/>
                <w:sz w:val="24"/>
              </w:rPr>
            </w:pPr>
            <w:r w:rsidRPr="0014503B">
              <w:rPr>
                <w:rFonts w:asciiTheme="minorHAnsi" w:hAnsiTheme="minorHAnsi"/>
                <w:sz w:val="24"/>
              </w:rPr>
              <w:t>90-100</w:t>
            </w:r>
          </w:p>
        </w:tc>
        <w:tc>
          <w:tcPr>
            <w:tcW w:w="236" w:type="dxa"/>
            <w:shd w:val="pct50" w:color="auto" w:fill="auto"/>
          </w:tcPr>
          <w:p w:rsidR="00EA0E39" w:rsidRPr="0014503B" w:rsidRDefault="00EA0E39" w:rsidP="00C04682">
            <w:pPr>
              <w:jc w:val="center"/>
              <w:rPr>
                <w:rFonts w:asciiTheme="minorHAnsi" w:hAnsiTheme="minorHAnsi"/>
                <w:sz w:val="24"/>
              </w:rPr>
            </w:pPr>
          </w:p>
        </w:tc>
        <w:tc>
          <w:tcPr>
            <w:tcW w:w="1384" w:type="dxa"/>
          </w:tcPr>
          <w:p w:rsidR="00EA0E39" w:rsidRPr="0014503B" w:rsidRDefault="00EA0E39" w:rsidP="00C04682">
            <w:pPr>
              <w:jc w:val="center"/>
              <w:rPr>
                <w:rFonts w:asciiTheme="minorHAnsi" w:hAnsiTheme="minorHAnsi"/>
                <w:sz w:val="24"/>
              </w:rPr>
            </w:pPr>
            <w:r w:rsidRPr="0014503B">
              <w:rPr>
                <w:rFonts w:asciiTheme="minorHAnsi" w:hAnsiTheme="minorHAnsi"/>
                <w:sz w:val="24"/>
              </w:rPr>
              <w:t>C+</w:t>
            </w:r>
          </w:p>
        </w:tc>
        <w:tc>
          <w:tcPr>
            <w:tcW w:w="1620" w:type="dxa"/>
          </w:tcPr>
          <w:p w:rsidR="00EA0E39" w:rsidRPr="0014503B" w:rsidRDefault="00EA0E39" w:rsidP="00C04682">
            <w:pPr>
              <w:jc w:val="center"/>
              <w:rPr>
                <w:rFonts w:asciiTheme="minorHAnsi" w:hAnsiTheme="minorHAnsi"/>
                <w:sz w:val="24"/>
              </w:rPr>
            </w:pPr>
            <w:r w:rsidRPr="0014503B">
              <w:rPr>
                <w:rFonts w:asciiTheme="minorHAnsi" w:hAnsiTheme="minorHAnsi"/>
                <w:sz w:val="24"/>
              </w:rPr>
              <w:t>2.3</w:t>
            </w:r>
          </w:p>
        </w:tc>
        <w:tc>
          <w:tcPr>
            <w:tcW w:w="1440" w:type="dxa"/>
          </w:tcPr>
          <w:p w:rsidR="00EA0E39" w:rsidRPr="0014503B" w:rsidRDefault="00EA0E39" w:rsidP="00C04682">
            <w:pPr>
              <w:jc w:val="center"/>
              <w:rPr>
                <w:rFonts w:asciiTheme="minorHAnsi" w:hAnsiTheme="minorHAnsi"/>
                <w:sz w:val="24"/>
              </w:rPr>
            </w:pPr>
            <w:r w:rsidRPr="0014503B">
              <w:rPr>
                <w:rFonts w:asciiTheme="minorHAnsi" w:hAnsiTheme="minorHAnsi"/>
                <w:sz w:val="24"/>
              </w:rPr>
              <w:t>67-69</w:t>
            </w:r>
          </w:p>
        </w:tc>
      </w:tr>
      <w:tr w:rsidR="00EA0E39" w:rsidRPr="009F1D76" w:rsidTr="00C04682">
        <w:tc>
          <w:tcPr>
            <w:tcW w:w="1548" w:type="dxa"/>
          </w:tcPr>
          <w:p w:rsidR="00EA0E39" w:rsidRPr="0014503B" w:rsidRDefault="00EA0E39" w:rsidP="00C04682">
            <w:pPr>
              <w:jc w:val="center"/>
              <w:rPr>
                <w:rFonts w:asciiTheme="minorHAnsi" w:hAnsiTheme="minorHAnsi"/>
                <w:sz w:val="24"/>
              </w:rPr>
            </w:pPr>
            <w:r w:rsidRPr="0014503B">
              <w:rPr>
                <w:rFonts w:asciiTheme="minorHAnsi" w:hAnsiTheme="minorHAnsi"/>
                <w:sz w:val="24"/>
              </w:rPr>
              <w:t>A</w:t>
            </w:r>
          </w:p>
        </w:tc>
        <w:tc>
          <w:tcPr>
            <w:tcW w:w="1620" w:type="dxa"/>
          </w:tcPr>
          <w:p w:rsidR="00EA0E39" w:rsidRPr="0014503B" w:rsidRDefault="00EA0E39" w:rsidP="00C04682">
            <w:pPr>
              <w:jc w:val="center"/>
              <w:rPr>
                <w:rFonts w:asciiTheme="minorHAnsi" w:hAnsiTheme="minorHAnsi"/>
                <w:sz w:val="24"/>
              </w:rPr>
            </w:pPr>
            <w:r w:rsidRPr="0014503B">
              <w:rPr>
                <w:rFonts w:asciiTheme="minorHAnsi" w:hAnsiTheme="minorHAnsi"/>
                <w:sz w:val="24"/>
              </w:rPr>
              <w:t>4.0</w:t>
            </w:r>
          </w:p>
        </w:tc>
        <w:tc>
          <w:tcPr>
            <w:tcW w:w="1620" w:type="dxa"/>
          </w:tcPr>
          <w:p w:rsidR="00EA0E39" w:rsidRPr="0014503B" w:rsidRDefault="00EA0E39" w:rsidP="00C04682">
            <w:pPr>
              <w:jc w:val="center"/>
              <w:rPr>
                <w:rFonts w:asciiTheme="minorHAnsi" w:hAnsiTheme="minorHAnsi"/>
                <w:sz w:val="24"/>
              </w:rPr>
            </w:pPr>
            <w:r w:rsidRPr="0014503B">
              <w:rPr>
                <w:rFonts w:asciiTheme="minorHAnsi" w:hAnsiTheme="minorHAnsi"/>
                <w:sz w:val="24"/>
              </w:rPr>
              <w:t>85-89</w:t>
            </w:r>
          </w:p>
        </w:tc>
        <w:tc>
          <w:tcPr>
            <w:tcW w:w="236" w:type="dxa"/>
            <w:shd w:val="pct50" w:color="auto" w:fill="auto"/>
          </w:tcPr>
          <w:p w:rsidR="00EA0E39" w:rsidRPr="0014503B" w:rsidRDefault="00EA0E39" w:rsidP="00C04682">
            <w:pPr>
              <w:jc w:val="center"/>
              <w:rPr>
                <w:rFonts w:asciiTheme="minorHAnsi" w:hAnsiTheme="minorHAnsi"/>
                <w:sz w:val="24"/>
              </w:rPr>
            </w:pPr>
          </w:p>
        </w:tc>
        <w:tc>
          <w:tcPr>
            <w:tcW w:w="1384" w:type="dxa"/>
          </w:tcPr>
          <w:p w:rsidR="00EA0E39" w:rsidRPr="0014503B" w:rsidRDefault="00EA0E39" w:rsidP="00C04682">
            <w:pPr>
              <w:jc w:val="center"/>
              <w:rPr>
                <w:rFonts w:asciiTheme="minorHAnsi" w:hAnsiTheme="minorHAnsi"/>
                <w:sz w:val="24"/>
              </w:rPr>
            </w:pPr>
            <w:r w:rsidRPr="0014503B">
              <w:rPr>
                <w:rFonts w:asciiTheme="minorHAnsi" w:hAnsiTheme="minorHAnsi"/>
                <w:sz w:val="24"/>
              </w:rPr>
              <w:t>C</w:t>
            </w:r>
          </w:p>
        </w:tc>
        <w:tc>
          <w:tcPr>
            <w:tcW w:w="1620" w:type="dxa"/>
          </w:tcPr>
          <w:p w:rsidR="00EA0E39" w:rsidRPr="0014503B" w:rsidRDefault="00EA0E39" w:rsidP="00C04682">
            <w:pPr>
              <w:jc w:val="center"/>
              <w:rPr>
                <w:rFonts w:asciiTheme="minorHAnsi" w:hAnsiTheme="minorHAnsi"/>
                <w:sz w:val="24"/>
              </w:rPr>
            </w:pPr>
            <w:r w:rsidRPr="0014503B">
              <w:rPr>
                <w:rFonts w:asciiTheme="minorHAnsi" w:hAnsiTheme="minorHAnsi"/>
                <w:sz w:val="24"/>
              </w:rPr>
              <w:t>2.0</w:t>
            </w:r>
          </w:p>
        </w:tc>
        <w:tc>
          <w:tcPr>
            <w:tcW w:w="1440" w:type="dxa"/>
          </w:tcPr>
          <w:p w:rsidR="00EA0E39" w:rsidRPr="0014503B" w:rsidRDefault="00EA0E39" w:rsidP="00C04682">
            <w:pPr>
              <w:jc w:val="center"/>
              <w:rPr>
                <w:rFonts w:asciiTheme="minorHAnsi" w:hAnsiTheme="minorHAnsi"/>
                <w:sz w:val="24"/>
              </w:rPr>
            </w:pPr>
            <w:r w:rsidRPr="0014503B">
              <w:rPr>
                <w:rFonts w:asciiTheme="minorHAnsi" w:hAnsiTheme="minorHAnsi"/>
                <w:sz w:val="24"/>
              </w:rPr>
              <w:t>63-66</w:t>
            </w:r>
          </w:p>
        </w:tc>
      </w:tr>
      <w:tr w:rsidR="00EA0E39" w:rsidRPr="009F1D76" w:rsidTr="00C04682">
        <w:tc>
          <w:tcPr>
            <w:tcW w:w="1548" w:type="dxa"/>
          </w:tcPr>
          <w:p w:rsidR="00EA0E39" w:rsidRPr="0014503B" w:rsidRDefault="00EA0E39" w:rsidP="00C04682">
            <w:pPr>
              <w:jc w:val="center"/>
              <w:rPr>
                <w:rFonts w:asciiTheme="minorHAnsi" w:hAnsiTheme="minorHAnsi"/>
                <w:sz w:val="24"/>
              </w:rPr>
            </w:pPr>
            <w:r w:rsidRPr="0014503B">
              <w:rPr>
                <w:rFonts w:asciiTheme="minorHAnsi" w:hAnsiTheme="minorHAnsi"/>
                <w:sz w:val="24"/>
              </w:rPr>
              <w:t>A-</w:t>
            </w:r>
          </w:p>
        </w:tc>
        <w:tc>
          <w:tcPr>
            <w:tcW w:w="1620" w:type="dxa"/>
          </w:tcPr>
          <w:p w:rsidR="00EA0E39" w:rsidRPr="0014503B" w:rsidRDefault="00EA0E39" w:rsidP="00C04682">
            <w:pPr>
              <w:jc w:val="center"/>
              <w:rPr>
                <w:rFonts w:asciiTheme="minorHAnsi" w:hAnsiTheme="minorHAnsi"/>
                <w:sz w:val="24"/>
              </w:rPr>
            </w:pPr>
            <w:r w:rsidRPr="0014503B">
              <w:rPr>
                <w:rFonts w:asciiTheme="minorHAnsi" w:hAnsiTheme="minorHAnsi"/>
                <w:sz w:val="24"/>
              </w:rPr>
              <w:t>3.7</w:t>
            </w:r>
          </w:p>
        </w:tc>
        <w:tc>
          <w:tcPr>
            <w:tcW w:w="1620" w:type="dxa"/>
          </w:tcPr>
          <w:p w:rsidR="00EA0E39" w:rsidRPr="0014503B" w:rsidRDefault="00EA0E39" w:rsidP="00C04682">
            <w:pPr>
              <w:jc w:val="center"/>
              <w:rPr>
                <w:rFonts w:asciiTheme="minorHAnsi" w:hAnsiTheme="minorHAnsi"/>
                <w:sz w:val="24"/>
              </w:rPr>
            </w:pPr>
            <w:r w:rsidRPr="0014503B">
              <w:rPr>
                <w:rFonts w:asciiTheme="minorHAnsi" w:hAnsiTheme="minorHAnsi"/>
                <w:sz w:val="24"/>
              </w:rPr>
              <w:t>80-84</w:t>
            </w:r>
          </w:p>
        </w:tc>
        <w:tc>
          <w:tcPr>
            <w:tcW w:w="236" w:type="dxa"/>
            <w:shd w:val="pct50" w:color="auto" w:fill="auto"/>
          </w:tcPr>
          <w:p w:rsidR="00EA0E39" w:rsidRPr="0014503B" w:rsidRDefault="00EA0E39" w:rsidP="00C04682">
            <w:pPr>
              <w:jc w:val="center"/>
              <w:rPr>
                <w:rFonts w:asciiTheme="minorHAnsi" w:hAnsiTheme="minorHAnsi"/>
                <w:sz w:val="24"/>
              </w:rPr>
            </w:pPr>
          </w:p>
        </w:tc>
        <w:tc>
          <w:tcPr>
            <w:tcW w:w="1384" w:type="dxa"/>
            <w:tcBorders>
              <w:bottom w:val="single" w:sz="4" w:space="0" w:color="000000"/>
            </w:tcBorders>
          </w:tcPr>
          <w:p w:rsidR="00EA0E39" w:rsidRPr="0014503B" w:rsidRDefault="00EA0E39" w:rsidP="00C04682">
            <w:pPr>
              <w:jc w:val="center"/>
              <w:rPr>
                <w:rFonts w:asciiTheme="minorHAnsi" w:hAnsiTheme="minorHAnsi"/>
                <w:sz w:val="24"/>
              </w:rPr>
            </w:pPr>
            <w:r w:rsidRPr="0014503B">
              <w:rPr>
                <w:rFonts w:asciiTheme="minorHAnsi" w:hAnsiTheme="minorHAnsi"/>
                <w:sz w:val="24"/>
              </w:rPr>
              <w:t>C-</w:t>
            </w:r>
          </w:p>
        </w:tc>
        <w:tc>
          <w:tcPr>
            <w:tcW w:w="1620" w:type="dxa"/>
            <w:tcBorders>
              <w:bottom w:val="single" w:sz="4" w:space="0" w:color="000000"/>
            </w:tcBorders>
          </w:tcPr>
          <w:p w:rsidR="00EA0E39" w:rsidRPr="0014503B" w:rsidRDefault="00EA0E39" w:rsidP="00C04682">
            <w:pPr>
              <w:jc w:val="center"/>
              <w:rPr>
                <w:rFonts w:asciiTheme="minorHAnsi" w:hAnsiTheme="minorHAnsi"/>
                <w:sz w:val="24"/>
              </w:rPr>
            </w:pPr>
            <w:r w:rsidRPr="0014503B">
              <w:rPr>
                <w:rFonts w:asciiTheme="minorHAnsi" w:hAnsiTheme="minorHAnsi"/>
                <w:sz w:val="24"/>
              </w:rPr>
              <w:t>1.7</w:t>
            </w:r>
          </w:p>
        </w:tc>
        <w:tc>
          <w:tcPr>
            <w:tcW w:w="1440" w:type="dxa"/>
            <w:tcBorders>
              <w:bottom w:val="single" w:sz="4" w:space="0" w:color="000000"/>
            </w:tcBorders>
          </w:tcPr>
          <w:p w:rsidR="00EA0E39" w:rsidRPr="0014503B" w:rsidRDefault="00EA0E39" w:rsidP="00C04682">
            <w:pPr>
              <w:jc w:val="center"/>
              <w:rPr>
                <w:rFonts w:asciiTheme="minorHAnsi" w:hAnsiTheme="minorHAnsi"/>
                <w:sz w:val="24"/>
              </w:rPr>
            </w:pPr>
            <w:r w:rsidRPr="0014503B">
              <w:rPr>
                <w:rFonts w:asciiTheme="minorHAnsi" w:hAnsiTheme="minorHAnsi"/>
                <w:sz w:val="24"/>
              </w:rPr>
              <w:t>60-62</w:t>
            </w:r>
          </w:p>
        </w:tc>
      </w:tr>
      <w:tr w:rsidR="00EA0E39" w:rsidRPr="009F1D76" w:rsidTr="00C04682">
        <w:tc>
          <w:tcPr>
            <w:tcW w:w="1548" w:type="dxa"/>
          </w:tcPr>
          <w:p w:rsidR="00EA0E39" w:rsidRPr="0014503B" w:rsidRDefault="00EA0E39" w:rsidP="00C04682">
            <w:pPr>
              <w:jc w:val="center"/>
              <w:rPr>
                <w:rFonts w:asciiTheme="minorHAnsi" w:hAnsiTheme="minorHAnsi"/>
                <w:sz w:val="24"/>
              </w:rPr>
            </w:pPr>
            <w:r w:rsidRPr="0014503B">
              <w:rPr>
                <w:rFonts w:asciiTheme="minorHAnsi" w:hAnsiTheme="minorHAnsi"/>
                <w:sz w:val="24"/>
              </w:rPr>
              <w:t>B+</w:t>
            </w:r>
          </w:p>
        </w:tc>
        <w:tc>
          <w:tcPr>
            <w:tcW w:w="1620" w:type="dxa"/>
          </w:tcPr>
          <w:p w:rsidR="00EA0E39" w:rsidRPr="0014503B" w:rsidRDefault="00EA0E39" w:rsidP="00C04682">
            <w:pPr>
              <w:jc w:val="center"/>
              <w:rPr>
                <w:rFonts w:asciiTheme="minorHAnsi" w:hAnsiTheme="minorHAnsi"/>
                <w:sz w:val="24"/>
              </w:rPr>
            </w:pPr>
            <w:r w:rsidRPr="0014503B">
              <w:rPr>
                <w:rFonts w:asciiTheme="minorHAnsi" w:hAnsiTheme="minorHAnsi"/>
                <w:sz w:val="24"/>
              </w:rPr>
              <w:t>3.3</w:t>
            </w:r>
          </w:p>
        </w:tc>
        <w:tc>
          <w:tcPr>
            <w:tcW w:w="1620" w:type="dxa"/>
          </w:tcPr>
          <w:p w:rsidR="00EA0E39" w:rsidRPr="0014503B" w:rsidRDefault="00EA0E39" w:rsidP="00C04682">
            <w:pPr>
              <w:jc w:val="center"/>
              <w:rPr>
                <w:rFonts w:asciiTheme="minorHAnsi" w:hAnsiTheme="minorHAnsi"/>
                <w:sz w:val="24"/>
              </w:rPr>
            </w:pPr>
            <w:r w:rsidRPr="0014503B">
              <w:rPr>
                <w:rFonts w:asciiTheme="minorHAnsi" w:hAnsiTheme="minorHAnsi"/>
                <w:sz w:val="24"/>
              </w:rPr>
              <w:t>77-79</w:t>
            </w:r>
          </w:p>
        </w:tc>
        <w:tc>
          <w:tcPr>
            <w:tcW w:w="236" w:type="dxa"/>
            <w:shd w:val="pct50" w:color="auto" w:fill="auto"/>
          </w:tcPr>
          <w:p w:rsidR="00EA0E39" w:rsidRPr="0014503B" w:rsidRDefault="00EA0E39" w:rsidP="00C04682">
            <w:pPr>
              <w:jc w:val="center"/>
              <w:rPr>
                <w:rFonts w:asciiTheme="minorHAnsi" w:hAnsiTheme="minorHAnsi"/>
                <w:sz w:val="24"/>
              </w:rPr>
            </w:pPr>
          </w:p>
        </w:tc>
        <w:tc>
          <w:tcPr>
            <w:tcW w:w="1384" w:type="dxa"/>
            <w:shd w:val="pct15" w:color="auto" w:fill="auto"/>
          </w:tcPr>
          <w:p w:rsidR="00EA0E39" w:rsidRPr="0014503B" w:rsidRDefault="00EA0E39" w:rsidP="00C04682">
            <w:pPr>
              <w:jc w:val="center"/>
              <w:rPr>
                <w:rFonts w:asciiTheme="minorHAnsi" w:hAnsiTheme="minorHAnsi"/>
                <w:sz w:val="24"/>
              </w:rPr>
            </w:pPr>
            <w:r w:rsidRPr="0014503B">
              <w:rPr>
                <w:rFonts w:asciiTheme="minorHAnsi" w:hAnsiTheme="minorHAnsi"/>
                <w:sz w:val="24"/>
              </w:rPr>
              <w:t>D+</w:t>
            </w:r>
          </w:p>
        </w:tc>
        <w:tc>
          <w:tcPr>
            <w:tcW w:w="1620" w:type="dxa"/>
            <w:shd w:val="pct15" w:color="auto" w:fill="auto"/>
          </w:tcPr>
          <w:p w:rsidR="00EA0E39" w:rsidRPr="0014503B" w:rsidRDefault="00EA0E39" w:rsidP="00C04682">
            <w:pPr>
              <w:jc w:val="center"/>
              <w:rPr>
                <w:rFonts w:asciiTheme="minorHAnsi" w:hAnsiTheme="minorHAnsi"/>
                <w:sz w:val="24"/>
              </w:rPr>
            </w:pPr>
            <w:r w:rsidRPr="0014503B">
              <w:rPr>
                <w:rFonts w:asciiTheme="minorHAnsi" w:hAnsiTheme="minorHAnsi"/>
                <w:sz w:val="24"/>
              </w:rPr>
              <w:t>1.3</w:t>
            </w:r>
          </w:p>
        </w:tc>
        <w:tc>
          <w:tcPr>
            <w:tcW w:w="1440" w:type="dxa"/>
            <w:shd w:val="pct15" w:color="auto" w:fill="auto"/>
          </w:tcPr>
          <w:p w:rsidR="00EA0E39" w:rsidRPr="0014503B" w:rsidRDefault="00EA0E39" w:rsidP="00C04682">
            <w:pPr>
              <w:jc w:val="center"/>
              <w:rPr>
                <w:rFonts w:asciiTheme="minorHAnsi" w:hAnsiTheme="minorHAnsi"/>
                <w:sz w:val="24"/>
              </w:rPr>
            </w:pPr>
            <w:r w:rsidRPr="0014503B">
              <w:rPr>
                <w:rFonts w:asciiTheme="minorHAnsi" w:hAnsiTheme="minorHAnsi"/>
                <w:sz w:val="24"/>
              </w:rPr>
              <w:t>55-59</w:t>
            </w:r>
          </w:p>
        </w:tc>
      </w:tr>
      <w:tr w:rsidR="00EA0E39" w:rsidRPr="009F1D76" w:rsidTr="00C04682">
        <w:tc>
          <w:tcPr>
            <w:tcW w:w="1548" w:type="dxa"/>
          </w:tcPr>
          <w:p w:rsidR="00EA0E39" w:rsidRPr="0014503B" w:rsidRDefault="00EA0E39" w:rsidP="00C04682">
            <w:pPr>
              <w:jc w:val="center"/>
              <w:rPr>
                <w:rFonts w:asciiTheme="minorHAnsi" w:hAnsiTheme="minorHAnsi"/>
                <w:sz w:val="24"/>
              </w:rPr>
            </w:pPr>
            <w:r w:rsidRPr="0014503B">
              <w:rPr>
                <w:rFonts w:asciiTheme="minorHAnsi" w:hAnsiTheme="minorHAnsi"/>
                <w:sz w:val="24"/>
              </w:rPr>
              <w:t>B</w:t>
            </w:r>
          </w:p>
        </w:tc>
        <w:tc>
          <w:tcPr>
            <w:tcW w:w="1620" w:type="dxa"/>
          </w:tcPr>
          <w:p w:rsidR="00EA0E39" w:rsidRPr="0014503B" w:rsidRDefault="00EA0E39" w:rsidP="00C04682">
            <w:pPr>
              <w:jc w:val="center"/>
              <w:rPr>
                <w:rFonts w:asciiTheme="minorHAnsi" w:hAnsiTheme="minorHAnsi"/>
                <w:sz w:val="24"/>
              </w:rPr>
            </w:pPr>
            <w:r w:rsidRPr="0014503B">
              <w:rPr>
                <w:rFonts w:asciiTheme="minorHAnsi" w:hAnsiTheme="minorHAnsi"/>
                <w:sz w:val="24"/>
              </w:rPr>
              <w:t>3.0</w:t>
            </w:r>
          </w:p>
        </w:tc>
        <w:tc>
          <w:tcPr>
            <w:tcW w:w="1620" w:type="dxa"/>
          </w:tcPr>
          <w:p w:rsidR="00EA0E39" w:rsidRPr="0014503B" w:rsidRDefault="00EA0E39" w:rsidP="00C04682">
            <w:pPr>
              <w:jc w:val="center"/>
              <w:rPr>
                <w:rFonts w:asciiTheme="minorHAnsi" w:hAnsiTheme="minorHAnsi"/>
                <w:sz w:val="24"/>
              </w:rPr>
            </w:pPr>
            <w:r w:rsidRPr="0014503B">
              <w:rPr>
                <w:rFonts w:asciiTheme="minorHAnsi" w:hAnsiTheme="minorHAnsi"/>
                <w:sz w:val="24"/>
              </w:rPr>
              <w:t>73-76</w:t>
            </w:r>
          </w:p>
        </w:tc>
        <w:tc>
          <w:tcPr>
            <w:tcW w:w="236" w:type="dxa"/>
            <w:shd w:val="pct50" w:color="auto" w:fill="auto"/>
          </w:tcPr>
          <w:p w:rsidR="00EA0E39" w:rsidRPr="0014503B" w:rsidRDefault="00EA0E39" w:rsidP="00C04682">
            <w:pPr>
              <w:jc w:val="center"/>
              <w:rPr>
                <w:rFonts w:asciiTheme="minorHAnsi" w:hAnsiTheme="minorHAnsi"/>
                <w:sz w:val="24"/>
              </w:rPr>
            </w:pPr>
          </w:p>
        </w:tc>
        <w:tc>
          <w:tcPr>
            <w:tcW w:w="1384" w:type="dxa"/>
            <w:shd w:val="pct15" w:color="auto" w:fill="auto"/>
          </w:tcPr>
          <w:p w:rsidR="00EA0E39" w:rsidRPr="0014503B" w:rsidRDefault="00EA0E39" w:rsidP="00C04682">
            <w:pPr>
              <w:jc w:val="center"/>
              <w:rPr>
                <w:rFonts w:asciiTheme="minorHAnsi" w:hAnsiTheme="minorHAnsi"/>
                <w:sz w:val="24"/>
              </w:rPr>
            </w:pPr>
            <w:r w:rsidRPr="0014503B">
              <w:rPr>
                <w:rFonts w:asciiTheme="minorHAnsi" w:hAnsiTheme="minorHAnsi"/>
                <w:sz w:val="24"/>
              </w:rPr>
              <w:t>D</w:t>
            </w:r>
          </w:p>
        </w:tc>
        <w:tc>
          <w:tcPr>
            <w:tcW w:w="1620" w:type="dxa"/>
            <w:shd w:val="pct15" w:color="auto" w:fill="auto"/>
          </w:tcPr>
          <w:p w:rsidR="00EA0E39" w:rsidRPr="0014503B" w:rsidRDefault="00EA0E39" w:rsidP="00C04682">
            <w:pPr>
              <w:jc w:val="center"/>
              <w:rPr>
                <w:rFonts w:asciiTheme="minorHAnsi" w:hAnsiTheme="minorHAnsi"/>
                <w:sz w:val="24"/>
              </w:rPr>
            </w:pPr>
            <w:r w:rsidRPr="0014503B">
              <w:rPr>
                <w:rFonts w:asciiTheme="minorHAnsi" w:hAnsiTheme="minorHAnsi"/>
                <w:sz w:val="24"/>
              </w:rPr>
              <w:t>1.0</w:t>
            </w:r>
          </w:p>
        </w:tc>
        <w:tc>
          <w:tcPr>
            <w:tcW w:w="1440" w:type="dxa"/>
            <w:shd w:val="pct15" w:color="auto" w:fill="auto"/>
          </w:tcPr>
          <w:p w:rsidR="00EA0E39" w:rsidRPr="0014503B" w:rsidRDefault="00EA0E39" w:rsidP="00C04682">
            <w:pPr>
              <w:jc w:val="center"/>
              <w:rPr>
                <w:rFonts w:asciiTheme="minorHAnsi" w:hAnsiTheme="minorHAnsi"/>
                <w:sz w:val="24"/>
              </w:rPr>
            </w:pPr>
            <w:r w:rsidRPr="0014503B">
              <w:rPr>
                <w:rFonts w:asciiTheme="minorHAnsi" w:hAnsiTheme="minorHAnsi"/>
                <w:sz w:val="24"/>
              </w:rPr>
              <w:t>50-54</w:t>
            </w:r>
          </w:p>
        </w:tc>
      </w:tr>
      <w:tr w:rsidR="00EA0E39" w:rsidRPr="009F1D76" w:rsidTr="00C04682">
        <w:tc>
          <w:tcPr>
            <w:tcW w:w="1548" w:type="dxa"/>
          </w:tcPr>
          <w:p w:rsidR="00EA0E39" w:rsidRPr="0014503B" w:rsidRDefault="00EA0E39" w:rsidP="00C04682">
            <w:pPr>
              <w:jc w:val="center"/>
              <w:rPr>
                <w:rFonts w:asciiTheme="minorHAnsi" w:hAnsiTheme="minorHAnsi"/>
                <w:sz w:val="24"/>
              </w:rPr>
            </w:pPr>
            <w:r w:rsidRPr="0014503B">
              <w:rPr>
                <w:rFonts w:asciiTheme="minorHAnsi" w:hAnsiTheme="minorHAnsi"/>
                <w:sz w:val="24"/>
              </w:rPr>
              <w:t>B-</w:t>
            </w:r>
          </w:p>
        </w:tc>
        <w:tc>
          <w:tcPr>
            <w:tcW w:w="1620" w:type="dxa"/>
          </w:tcPr>
          <w:p w:rsidR="00EA0E39" w:rsidRPr="0014503B" w:rsidRDefault="00EA0E39" w:rsidP="00C04682">
            <w:pPr>
              <w:jc w:val="center"/>
              <w:rPr>
                <w:rFonts w:asciiTheme="minorHAnsi" w:hAnsiTheme="minorHAnsi"/>
                <w:sz w:val="24"/>
              </w:rPr>
            </w:pPr>
            <w:r w:rsidRPr="0014503B">
              <w:rPr>
                <w:rFonts w:asciiTheme="minorHAnsi" w:hAnsiTheme="minorHAnsi"/>
                <w:sz w:val="24"/>
              </w:rPr>
              <w:t>2.7</w:t>
            </w:r>
          </w:p>
        </w:tc>
        <w:tc>
          <w:tcPr>
            <w:tcW w:w="1620" w:type="dxa"/>
          </w:tcPr>
          <w:p w:rsidR="00EA0E39" w:rsidRPr="0014503B" w:rsidRDefault="00EA0E39" w:rsidP="00C04682">
            <w:pPr>
              <w:jc w:val="center"/>
              <w:rPr>
                <w:rFonts w:asciiTheme="minorHAnsi" w:hAnsiTheme="minorHAnsi"/>
                <w:sz w:val="24"/>
              </w:rPr>
            </w:pPr>
            <w:r w:rsidRPr="0014503B">
              <w:rPr>
                <w:rFonts w:asciiTheme="minorHAnsi" w:hAnsiTheme="minorHAnsi"/>
                <w:sz w:val="24"/>
              </w:rPr>
              <w:t>70-72</w:t>
            </w:r>
          </w:p>
        </w:tc>
        <w:tc>
          <w:tcPr>
            <w:tcW w:w="236" w:type="dxa"/>
            <w:shd w:val="pct50" w:color="auto" w:fill="auto"/>
          </w:tcPr>
          <w:p w:rsidR="00EA0E39" w:rsidRPr="0014503B" w:rsidRDefault="00EA0E39" w:rsidP="00C04682">
            <w:pPr>
              <w:jc w:val="center"/>
              <w:rPr>
                <w:rFonts w:asciiTheme="minorHAnsi" w:hAnsiTheme="minorHAnsi"/>
                <w:sz w:val="24"/>
              </w:rPr>
            </w:pPr>
          </w:p>
        </w:tc>
        <w:tc>
          <w:tcPr>
            <w:tcW w:w="1384" w:type="dxa"/>
            <w:shd w:val="pct15" w:color="auto" w:fill="auto"/>
          </w:tcPr>
          <w:p w:rsidR="00EA0E39" w:rsidRPr="0014503B" w:rsidRDefault="00EA0E39" w:rsidP="00C04682">
            <w:pPr>
              <w:jc w:val="center"/>
              <w:rPr>
                <w:rFonts w:asciiTheme="minorHAnsi" w:hAnsiTheme="minorHAnsi"/>
                <w:sz w:val="24"/>
              </w:rPr>
            </w:pPr>
            <w:r w:rsidRPr="0014503B">
              <w:rPr>
                <w:rFonts w:asciiTheme="minorHAnsi" w:hAnsiTheme="minorHAnsi"/>
                <w:sz w:val="24"/>
              </w:rPr>
              <w:t>F</w:t>
            </w:r>
          </w:p>
        </w:tc>
        <w:tc>
          <w:tcPr>
            <w:tcW w:w="1620" w:type="dxa"/>
            <w:shd w:val="pct15" w:color="auto" w:fill="auto"/>
          </w:tcPr>
          <w:p w:rsidR="00EA0E39" w:rsidRPr="0014503B" w:rsidRDefault="00EA0E39" w:rsidP="00C04682">
            <w:pPr>
              <w:jc w:val="center"/>
              <w:rPr>
                <w:rFonts w:asciiTheme="minorHAnsi" w:hAnsiTheme="minorHAnsi"/>
                <w:sz w:val="24"/>
              </w:rPr>
            </w:pPr>
            <w:r w:rsidRPr="0014503B">
              <w:rPr>
                <w:rFonts w:asciiTheme="minorHAnsi" w:hAnsiTheme="minorHAnsi"/>
                <w:sz w:val="24"/>
              </w:rPr>
              <w:t>0.0</w:t>
            </w:r>
          </w:p>
        </w:tc>
        <w:tc>
          <w:tcPr>
            <w:tcW w:w="1440" w:type="dxa"/>
            <w:shd w:val="pct15" w:color="auto" w:fill="auto"/>
          </w:tcPr>
          <w:p w:rsidR="00EA0E39" w:rsidRPr="0014503B" w:rsidRDefault="00EA0E39" w:rsidP="00C04682">
            <w:pPr>
              <w:jc w:val="center"/>
              <w:rPr>
                <w:rFonts w:asciiTheme="minorHAnsi" w:hAnsiTheme="minorHAnsi"/>
                <w:sz w:val="24"/>
              </w:rPr>
            </w:pPr>
            <w:r w:rsidRPr="0014503B">
              <w:rPr>
                <w:rFonts w:asciiTheme="minorHAnsi" w:hAnsiTheme="minorHAnsi"/>
                <w:sz w:val="24"/>
              </w:rPr>
              <w:t>00-49</w:t>
            </w:r>
          </w:p>
        </w:tc>
      </w:tr>
    </w:tbl>
    <w:p w:rsidR="00597676" w:rsidRDefault="00597676" w:rsidP="000828CE">
      <w:pPr>
        <w:rPr>
          <w:rFonts w:asciiTheme="minorHAnsi" w:hAnsiTheme="minorHAnsi"/>
          <w:b/>
          <w:sz w:val="28"/>
          <w:szCs w:val="28"/>
        </w:rPr>
      </w:pPr>
    </w:p>
    <w:p w:rsidR="006F1DC5" w:rsidRDefault="002B295D" w:rsidP="000828CE">
      <w:pPr>
        <w:rPr>
          <w:rFonts w:asciiTheme="minorHAnsi" w:hAnsiTheme="minorHAnsi"/>
          <w:sz w:val="28"/>
          <w:szCs w:val="28"/>
        </w:rPr>
      </w:pPr>
      <w:r>
        <w:rPr>
          <w:rFonts w:asciiTheme="minorHAnsi" w:hAnsiTheme="minorHAnsi"/>
          <w:b/>
          <w:sz w:val="28"/>
          <w:szCs w:val="28"/>
        </w:rPr>
        <w:lastRenderedPageBreak/>
        <w:t xml:space="preserve">COURSE </w:t>
      </w:r>
      <w:r w:rsidR="006F1DC5" w:rsidRPr="00607A63">
        <w:rPr>
          <w:rFonts w:asciiTheme="minorHAnsi" w:hAnsiTheme="minorHAnsi"/>
          <w:b/>
          <w:sz w:val="28"/>
          <w:szCs w:val="28"/>
        </w:rPr>
        <w:t>SCHEDULE/TENTATIVE TIMELINE:</w:t>
      </w:r>
    </w:p>
    <w:p w:rsidR="003E0014" w:rsidRPr="00CE6D75" w:rsidRDefault="00333D9C" w:rsidP="00CE6D75">
      <w:pPr>
        <w:spacing w:line="240" w:lineRule="auto"/>
        <w:rPr>
          <w:rFonts w:asciiTheme="minorHAnsi" w:hAnsiTheme="minorHAnsi" w:cs="Arial"/>
          <w:bCs/>
          <w:i/>
          <w:sz w:val="24"/>
        </w:rPr>
      </w:pPr>
      <w:r w:rsidRPr="00CE6D75">
        <w:rPr>
          <w:rFonts w:asciiTheme="minorHAnsi" w:hAnsiTheme="minorHAnsi" w:cs="Arial"/>
          <w:bCs/>
          <w:sz w:val="24"/>
        </w:rPr>
        <w:t xml:space="preserve">Matter and Stoichiometry (Chapters 1, 2, 3, 4; Pages </w:t>
      </w:r>
      <w:r w:rsidR="00B7158B">
        <w:rPr>
          <w:rFonts w:asciiTheme="minorHAnsi" w:hAnsiTheme="minorHAnsi" w:cs="Arial"/>
          <w:bCs/>
          <w:sz w:val="24"/>
        </w:rPr>
        <w:t>9</w:t>
      </w:r>
      <w:r w:rsidR="00902CB7" w:rsidRPr="00CE6D75">
        <w:rPr>
          <w:rFonts w:asciiTheme="minorHAnsi" w:hAnsiTheme="minorHAnsi" w:cs="Arial"/>
          <w:bCs/>
          <w:sz w:val="24"/>
        </w:rPr>
        <w:t xml:space="preserve"> – </w:t>
      </w:r>
      <w:r w:rsidR="00B7158B">
        <w:rPr>
          <w:rFonts w:asciiTheme="minorHAnsi" w:hAnsiTheme="minorHAnsi" w:cs="Arial"/>
          <w:bCs/>
          <w:sz w:val="24"/>
        </w:rPr>
        <w:t>229)</w:t>
      </w:r>
      <w:r w:rsidR="00CE6D75" w:rsidRPr="00CE6D75">
        <w:rPr>
          <w:rFonts w:asciiTheme="minorHAnsi" w:hAnsiTheme="minorHAnsi" w:cs="Arial"/>
          <w:bCs/>
          <w:sz w:val="24"/>
        </w:rPr>
        <w:t xml:space="preserve">  </w:t>
      </w:r>
      <w:r w:rsidR="003E0014" w:rsidRPr="00CE6D75">
        <w:rPr>
          <w:rFonts w:asciiTheme="minorHAnsi" w:hAnsiTheme="minorHAnsi" w:cs="Arial"/>
          <w:bCs/>
          <w:i/>
          <w:sz w:val="24"/>
        </w:rPr>
        <w:t>2 – 3 lectures</w:t>
      </w:r>
    </w:p>
    <w:p w:rsidR="00902CB7" w:rsidRPr="00CE6D75" w:rsidRDefault="00902CB7" w:rsidP="0078686E">
      <w:pPr>
        <w:spacing w:line="240" w:lineRule="auto"/>
        <w:rPr>
          <w:rFonts w:asciiTheme="minorHAnsi" w:hAnsiTheme="minorHAnsi" w:cs="Arial"/>
          <w:bCs/>
          <w:sz w:val="22"/>
          <w:szCs w:val="22"/>
        </w:rPr>
      </w:pPr>
      <w:r w:rsidRPr="00CE6D75">
        <w:rPr>
          <w:rFonts w:asciiTheme="minorHAnsi" w:hAnsiTheme="minorHAnsi" w:cs="Arial"/>
          <w:bCs/>
          <w:sz w:val="22"/>
          <w:szCs w:val="22"/>
        </w:rPr>
        <w:tab/>
        <w:t>Units, dimensional analysis</w:t>
      </w:r>
    </w:p>
    <w:p w:rsidR="00902CB7" w:rsidRPr="00CE6D75" w:rsidRDefault="00902CB7" w:rsidP="0078686E">
      <w:pPr>
        <w:spacing w:line="240" w:lineRule="auto"/>
        <w:rPr>
          <w:rFonts w:asciiTheme="minorHAnsi" w:hAnsiTheme="minorHAnsi" w:cs="Arial"/>
          <w:bCs/>
          <w:sz w:val="22"/>
          <w:szCs w:val="22"/>
        </w:rPr>
      </w:pPr>
      <w:r w:rsidRPr="00CE6D75">
        <w:rPr>
          <w:rFonts w:asciiTheme="minorHAnsi" w:hAnsiTheme="minorHAnsi" w:cs="Arial"/>
          <w:bCs/>
          <w:sz w:val="22"/>
          <w:szCs w:val="22"/>
        </w:rPr>
        <w:tab/>
        <w:t>Periodic table</w:t>
      </w:r>
    </w:p>
    <w:p w:rsidR="00902CB7" w:rsidRPr="00CE6D75" w:rsidRDefault="00902CB7" w:rsidP="0078686E">
      <w:pPr>
        <w:spacing w:line="240" w:lineRule="auto"/>
        <w:rPr>
          <w:rFonts w:asciiTheme="minorHAnsi" w:hAnsiTheme="minorHAnsi" w:cs="Arial"/>
          <w:bCs/>
          <w:sz w:val="22"/>
          <w:szCs w:val="22"/>
        </w:rPr>
      </w:pPr>
      <w:r w:rsidRPr="00CE6D75">
        <w:rPr>
          <w:rFonts w:asciiTheme="minorHAnsi" w:hAnsiTheme="minorHAnsi" w:cs="Arial"/>
          <w:bCs/>
          <w:sz w:val="22"/>
          <w:szCs w:val="22"/>
        </w:rPr>
        <w:tab/>
        <w:t>Naming simple compounds</w:t>
      </w:r>
    </w:p>
    <w:p w:rsidR="00902CB7" w:rsidRPr="00CE6D75" w:rsidRDefault="00902CB7" w:rsidP="0078686E">
      <w:pPr>
        <w:spacing w:line="240" w:lineRule="auto"/>
        <w:rPr>
          <w:rFonts w:asciiTheme="minorHAnsi" w:hAnsiTheme="minorHAnsi" w:cs="Arial"/>
          <w:bCs/>
          <w:sz w:val="22"/>
          <w:szCs w:val="22"/>
        </w:rPr>
      </w:pPr>
      <w:r w:rsidRPr="00CE6D75">
        <w:rPr>
          <w:rFonts w:asciiTheme="minorHAnsi" w:hAnsiTheme="minorHAnsi" w:cs="Arial"/>
          <w:bCs/>
          <w:sz w:val="22"/>
          <w:szCs w:val="22"/>
        </w:rPr>
        <w:tab/>
        <w:t>The mole</w:t>
      </w:r>
    </w:p>
    <w:p w:rsidR="00902CB7" w:rsidRPr="00CE6D75" w:rsidRDefault="00902CB7" w:rsidP="0078686E">
      <w:pPr>
        <w:spacing w:line="240" w:lineRule="auto"/>
        <w:rPr>
          <w:rFonts w:asciiTheme="minorHAnsi" w:hAnsiTheme="minorHAnsi" w:cs="Arial"/>
          <w:bCs/>
          <w:sz w:val="22"/>
          <w:szCs w:val="22"/>
        </w:rPr>
      </w:pPr>
      <w:r w:rsidRPr="00CE6D75">
        <w:rPr>
          <w:rFonts w:asciiTheme="minorHAnsi" w:hAnsiTheme="minorHAnsi" w:cs="Arial"/>
          <w:bCs/>
          <w:sz w:val="22"/>
          <w:szCs w:val="22"/>
        </w:rPr>
        <w:tab/>
        <w:t>Empirical and molecular formula of a compound</w:t>
      </w:r>
    </w:p>
    <w:p w:rsidR="00902CB7" w:rsidRPr="00CE6D75" w:rsidRDefault="00902CB7" w:rsidP="0078686E">
      <w:pPr>
        <w:spacing w:line="240" w:lineRule="auto"/>
        <w:rPr>
          <w:rFonts w:asciiTheme="minorHAnsi" w:hAnsiTheme="minorHAnsi" w:cs="Arial"/>
          <w:bCs/>
          <w:sz w:val="22"/>
          <w:szCs w:val="22"/>
        </w:rPr>
      </w:pPr>
      <w:r w:rsidRPr="00CE6D75">
        <w:rPr>
          <w:rFonts w:asciiTheme="minorHAnsi" w:hAnsiTheme="minorHAnsi" w:cs="Arial"/>
          <w:bCs/>
          <w:sz w:val="22"/>
          <w:szCs w:val="22"/>
        </w:rPr>
        <w:tab/>
        <w:t>Calculations involving a limiting reagent</w:t>
      </w:r>
    </w:p>
    <w:p w:rsidR="00902CB7" w:rsidRPr="00CE6D75" w:rsidRDefault="00902CB7" w:rsidP="0078686E">
      <w:pPr>
        <w:spacing w:line="240" w:lineRule="auto"/>
        <w:rPr>
          <w:rFonts w:asciiTheme="minorHAnsi" w:hAnsiTheme="minorHAnsi" w:cs="Arial"/>
          <w:bCs/>
          <w:sz w:val="22"/>
          <w:szCs w:val="22"/>
        </w:rPr>
      </w:pPr>
      <w:r w:rsidRPr="00CE6D75">
        <w:rPr>
          <w:rFonts w:asciiTheme="minorHAnsi" w:hAnsiTheme="minorHAnsi" w:cs="Arial"/>
          <w:bCs/>
          <w:sz w:val="22"/>
          <w:szCs w:val="22"/>
        </w:rPr>
        <w:tab/>
        <w:t>Aqueous solutions and molarity</w:t>
      </w:r>
    </w:p>
    <w:p w:rsidR="00902CB7" w:rsidRDefault="00902CB7" w:rsidP="0078686E">
      <w:pPr>
        <w:spacing w:line="276" w:lineRule="auto"/>
        <w:rPr>
          <w:rFonts w:asciiTheme="minorHAnsi" w:hAnsiTheme="minorHAnsi" w:cs="Arial"/>
          <w:bCs/>
          <w:sz w:val="22"/>
          <w:szCs w:val="22"/>
        </w:rPr>
      </w:pPr>
      <w:r w:rsidRPr="00CE6D75">
        <w:rPr>
          <w:rFonts w:asciiTheme="minorHAnsi" w:hAnsiTheme="minorHAnsi" w:cs="Arial"/>
          <w:bCs/>
          <w:sz w:val="22"/>
          <w:szCs w:val="22"/>
        </w:rPr>
        <w:tab/>
        <w:t>Precipitation, acid/base, redox reactions</w:t>
      </w:r>
    </w:p>
    <w:p w:rsidR="00CE6D75" w:rsidRPr="00CE6D75" w:rsidRDefault="00CE6D75" w:rsidP="0078686E">
      <w:pPr>
        <w:spacing w:line="276" w:lineRule="auto"/>
        <w:rPr>
          <w:rFonts w:asciiTheme="minorHAnsi" w:hAnsiTheme="minorHAnsi" w:cs="Arial"/>
          <w:bCs/>
          <w:sz w:val="22"/>
          <w:szCs w:val="22"/>
        </w:rPr>
      </w:pPr>
    </w:p>
    <w:p w:rsidR="003E0014" w:rsidRPr="00CE6D75" w:rsidRDefault="00902CB7" w:rsidP="00CE6D75">
      <w:pPr>
        <w:spacing w:line="276" w:lineRule="auto"/>
        <w:rPr>
          <w:rFonts w:asciiTheme="minorHAnsi" w:hAnsiTheme="minorHAnsi" w:cs="Arial"/>
          <w:bCs/>
          <w:i/>
          <w:sz w:val="24"/>
        </w:rPr>
      </w:pPr>
      <w:r w:rsidRPr="00CE6D75">
        <w:rPr>
          <w:rFonts w:asciiTheme="minorHAnsi" w:hAnsiTheme="minorHAnsi" w:cs="Arial"/>
          <w:bCs/>
          <w:sz w:val="24"/>
        </w:rPr>
        <w:t xml:space="preserve">Atomic Structure (Chapters 2 and </w:t>
      </w:r>
      <w:r w:rsidR="00B7158B">
        <w:rPr>
          <w:rFonts w:asciiTheme="minorHAnsi" w:hAnsiTheme="minorHAnsi" w:cs="Arial"/>
          <w:bCs/>
          <w:sz w:val="24"/>
        </w:rPr>
        <w:t>6</w:t>
      </w:r>
      <w:r w:rsidRPr="00CE6D75">
        <w:rPr>
          <w:rFonts w:asciiTheme="minorHAnsi" w:hAnsiTheme="minorHAnsi" w:cs="Arial"/>
          <w:bCs/>
          <w:sz w:val="24"/>
        </w:rPr>
        <w:t xml:space="preserve">; Pages </w:t>
      </w:r>
      <w:r w:rsidR="00B7158B">
        <w:rPr>
          <w:rFonts w:asciiTheme="minorHAnsi" w:hAnsiTheme="minorHAnsi" w:cs="Arial"/>
          <w:bCs/>
          <w:sz w:val="24"/>
        </w:rPr>
        <w:t>72</w:t>
      </w:r>
      <w:r w:rsidR="004B5DC2">
        <w:rPr>
          <w:rFonts w:asciiTheme="minorHAnsi" w:hAnsiTheme="minorHAnsi" w:cs="Arial"/>
          <w:bCs/>
          <w:sz w:val="24"/>
        </w:rPr>
        <w:t xml:space="preserve"> – </w:t>
      </w:r>
      <w:r w:rsidR="00B7158B">
        <w:rPr>
          <w:rFonts w:asciiTheme="minorHAnsi" w:hAnsiTheme="minorHAnsi" w:cs="Arial"/>
          <w:bCs/>
          <w:sz w:val="24"/>
        </w:rPr>
        <w:t>82</w:t>
      </w:r>
      <w:r w:rsidRPr="00CE6D75">
        <w:rPr>
          <w:rFonts w:asciiTheme="minorHAnsi" w:hAnsiTheme="minorHAnsi" w:cs="Arial"/>
          <w:bCs/>
          <w:sz w:val="24"/>
        </w:rPr>
        <w:t xml:space="preserve"> and Pages 2</w:t>
      </w:r>
      <w:r w:rsidR="00AB3D97">
        <w:rPr>
          <w:rFonts w:asciiTheme="minorHAnsi" w:hAnsiTheme="minorHAnsi" w:cs="Arial"/>
          <w:bCs/>
          <w:sz w:val="24"/>
        </w:rPr>
        <w:t>8</w:t>
      </w:r>
      <w:r w:rsidR="00710A0C">
        <w:rPr>
          <w:rFonts w:asciiTheme="minorHAnsi" w:hAnsiTheme="minorHAnsi" w:cs="Arial"/>
          <w:bCs/>
          <w:sz w:val="24"/>
        </w:rPr>
        <w:t>1</w:t>
      </w:r>
      <w:r w:rsidRPr="00CE6D75">
        <w:rPr>
          <w:rFonts w:asciiTheme="minorHAnsi" w:hAnsiTheme="minorHAnsi" w:cs="Arial"/>
          <w:bCs/>
          <w:sz w:val="24"/>
        </w:rPr>
        <w:t xml:space="preserve"> – 3</w:t>
      </w:r>
      <w:r w:rsidR="00AB3D97">
        <w:rPr>
          <w:rFonts w:asciiTheme="minorHAnsi" w:hAnsiTheme="minorHAnsi" w:cs="Arial"/>
          <w:bCs/>
          <w:sz w:val="24"/>
        </w:rPr>
        <w:t>44</w:t>
      </w:r>
      <w:r w:rsidRPr="00CE6D75">
        <w:rPr>
          <w:rFonts w:asciiTheme="minorHAnsi" w:hAnsiTheme="minorHAnsi" w:cs="Arial"/>
          <w:bCs/>
          <w:sz w:val="24"/>
        </w:rPr>
        <w:t>)</w:t>
      </w:r>
      <w:r w:rsidR="00CE6D75" w:rsidRPr="00CE6D75">
        <w:rPr>
          <w:rFonts w:asciiTheme="minorHAnsi" w:hAnsiTheme="minorHAnsi" w:cs="Arial"/>
          <w:bCs/>
          <w:sz w:val="24"/>
        </w:rPr>
        <w:t xml:space="preserve">  </w:t>
      </w:r>
      <w:r w:rsidR="003E0014" w:rsidRPr="00CE6D75">
        <w:rPr>
          <w:rFonts w:asciiTheme="minorHAnsi" w:hAnsiTheme="minorHAnsi" w:cs="Arial"/>
          <w:bCs/>
          <w:i/>
          <w:sz w:val="24"/>
        </w:rPr>
        <w:t>6 – 8 lectures</w:t>
      </w:r>
    </w:p>
    <w:p w:rsidR="00902CB7" w:rsidRPr="00CE6D75" w:rsidRDefault="00902CB7" w:rsidP="0078686E">
      <w:pPr>
        <w:spacing w:line="240" w:lineRule="auto"/>
        <w:rPr>
          <w:rFonts w:asciiTheme="minorHAnsi" w:hAnsiTheme="minorHAnsi" w:cs="Arial"/>
          <w:bCs/>
          <w:sz w:val="22"/>
          <w:szCs w:val="22"/>
        </w:rPr>
      </w:pPr>
      <w:r w:rsidRPr="00CE6D75">
        <w:rPr>
          <w:rFonts w:asciiTheme="minorHAnsi" w:hAnsiTheme="minorHAnsi" w:cs="Arial"/>
          <w:bCs/>
          <w:sz w:val="22"/>
          <w:szCs w:val="22"/>
        </w:rPr>
        <w:tab/>
        <w:t>Introduction to Atomic Structure</w:t>
      </w:r>
    </w:p>
    <w:p w:rsidR="00902CB7" w:rsidRPr="00CE6D75" w:rsidRDefault="00902CB7" w:rsidP="0078686E">
      <w:pPr>
        <w:spacing w:line="240" w:lineRule="auto"/>
        <w:rPr>
          <w:rFonts w:asciiTheme="minorHAnsi" w:hAnsiTheme="minorHAnsi" w:cs="Arial"/>
          <w:bCs/>
          <w:sz w:val="22"/>
          <w:szCs w:val="22"/>
        </w:rPr>
      </w:pPr>
      <w:r w:rsidRPr="00CE6D75">
        <w:rPr>
          <w:rFonts w:asciiTheme="minorHAnsi" w:hAnsiTheme="minorHAnsi" w:cs="Arial"/>
          <w:bCs/>
          <w:sz w:val="22"/>
          <w:szCs w:val="22"/>
        </w:rPr>
        <w:tab/>
        <w:t>Electromagnetic radiation</w:t>
      </w:r>
    </w:p>
    <w:p w:rsidR="00902CB7" w:rsidRPr="00CE6D75" w:rsidRDefault="00902CB7" w:rsidP="0078686E">
      <w:pPr>
        <w:spacing w:line="240" w:lineRule="auto"/>
        <w:rPr>
          <w:rFonts w:asciiTheme="minorHAnsi" w:hAnsiTheme="minorHAnsi" w:cs="Arial"/>
          <w:bCs/>
          <w:sz w:val="22"/>
          <w:szCs w:val="22"/>
        </w:rPr>
      </w:pPr>
      <w:r w:rsidRPr="00CE6D75">
        <w:rPr>
          <w:rFonts w:asciiTheme="minorHAnsi" w:hAnsiTheme="minorHAnsi" w:cs="Arial"/>
          <w:bCs/>
          <w:sz w:val="22"/>
          <w:szCs w:val="22"/>
        </w:rPr>
        <w:tab/>
        <w:t>Atomic spectra and the Bohr model</w:t>
      </w:r>
    </w:p>
    <w:p w:rsidR="00902CB7" w:rsidRPr="00CE6D75" w:rsidRDefault="00902CB7" w:rsidP="0078686E">
      <w:pPr>
        <w:spacing w:line="240" w:lineRule="auto"/>
        <w:rPr>
          <w:rFonts w:asciiTheme="minorHAnsi" w:hAnsiTheme="minorHAnsi" w:cs="Arial"/>
          <w:bCs/>
          <w:sz w:val="22"/>
          <w:szCs w:val="22"/>
        </w:rPr>
      </w:pPr>
      <w:r w:rsidRPr="00CE6D75">
        <w:rPr>
          <w:rFonts w:asciiTheme="minorHAnsi" w:hAnsiTheme="minorHAnsi" w:cs="Arial"/>
          <w:bCs/>
          <w:sz w:val="22"/>
          <w:szCs w:val="22"/>
        </w:rPr>
        <w:tab/>
        <w:t>Quantum mechanics and the atom</w:t>
      </w:r>
    </w:p>
    <w:p w:rsidR="00902CB7" w:rsidRPr="00CE6D75" w:rsidRDefault="00902CB7" w:rsidP="0078686E">
      <w:pPr>
        <w:spacing w:line="240" w:lineRule="auto"/>
        <w:rPr>
          <w:rFonts w:asciiTheme="minorHAnsi" w:hAnsiTheme="minorHAnsi" w:cs="Arial"/>
          <w:bCs/>
          <w:sz w:val="22"/>
          <w:szCs w:val="22"/>
        </w:rPr>
      </w:pPr>
      <w:r w:rsidRPr="00CE6D75">
        <w:rPr>
          <w:rFonts w:asciiTheme="minorHAnsi" w:hAnsiTheme="minorHAnsi" w:cs="Arial"/>
          <w:bCs/>
          <w:sz w:val="22"/>
          <w:szCs w:val="22"/>
        </w:rPr>
        <w:tab/>
        <w:t>Orbital shapes and energies</w:t>
      </w:r>
    </w:p>
    <w:p w:rsidR="00902CB7" w:rsidRPr="00CE6D75" w:rsidRDefault="00902CB7" w:rsidP="0078686E">
      <w:pPr>
        <w:spacing w:line="240" w:lineRule="auto"/>
        <w:rPr>
          <w:rFonts w:asciiTheme="minorHAnsi" w:hAnsiTheme="minorHAnsi" w:cs="Arial"/>
          <w:bCs/>
          <w:sz w:val="22"/>
          <w:szCs w:val="22"/>
        </w:rPr>
      </w:pPr>
      <w:r w:rsidRPr="00CE6D75">
        <w:rPr>
          <w:rFonts w:asciiTheme="minorHAnsi" w:hAnsiTheme="minorHAnsi" w:cs="Arial"/>
          <w:bCs/>
          <w:sz w:val="22"/>
          <w:szCs w:val="22"/>
        </w:rPr>
        <w:tab/>
        <w:t>Many-electron atoms</w:t>
      </w:r>
    </w:p>
    <w:p w:rsidR="00902CB7" w:rsidRPr="00CE6D75" w:rsidRDefault="00902CB7" w:rsidP="0078686E">
      <w:pPr>
        <w:spacing w:line="240" w:lineRule="auto"/>
        <w:rPr>
          <w:rFonts w:asciiTheme="minorHAnsi" w:hAnsiTheme="minorHAnsi" w:cs="Arial"/>
          <w:bCs/>
          <w:sz w:val="22"/>
          <w:szCs w:val="22"/>
        </w:rPr>
      </w:pPr>
      <w:r w:rsidRPr="00CE6D75">
        <w:rPr>
          <w:rFonts w:asciiTheme="minorHAnsi" w:hAnsiTheme="minorHAnsi" w:cs="Arial"/>
          <w:bCs/>
          <w:sz w:val="22"/>
          <w:szCs w:val="22"/>
        </w:rPr>
        <w:tab/>
        <w:t>Building of the periodic table</w:t>
      </w:r>
    </w:p>
    <w:p w:rsidR="00902CB7" w:rsidRPr="00CE6D75" w:rsidRDefault="00902CB7" w:rsidP="0078686E">
      <w:pPr>
        <w:spacing w:line="240" w:lineRule="auto"/>
        <w:rPr>
          <w:rFonts w:asciiTheme="minorHAnsi" w:hAnsiTheme="minorHAnsi" w:cs="Arial"/>
          <w:bCs/>
          <w:sz w:val="22"/>
          <w:szCs w:val="22"/>
        </w:rPr>
      </w:pPr>
      <w:r w:rsidRPr="00CE6D75">
        <w:rPr>
          <w:rFonts w:asciiTheme="minorHAnsi" w:hAnsiTheme="minorHAnsi" w:cs="Arial"/>
          <w:bCs/>
          <w:sz w:val="22"/>
          <w:szCs w:val="22"/>
        </w:rPr>
        <w:tab/>
        <w:t>Trends in atomic properties</w:t>
      </w:r>
    </w:p>
    <w:p w:rsidR="00A9729B" w:rsidRDefault="00A9729B">
      <w:pPr>
        <w:spacing w:line="240" w:lineRule="auto"/>
        <w:rPr>
          <w:rFonts w:asciiTheme="minorHAnsi" w:hAnsiTheme="minorHAnsi" w:cs="Arial"/>
          <w:bCs/>
          <w:sz w:val="22"/>
          <w:szCs w:val="22"/>
        </w:rPr>
      </w:pPr>
    </w:p>
    <w:p w:rsidR="003E0014" w:rsidRPr="00CE6D75" w:rsidRDefault="0078686E" w:rsidP="00CE6D75">
      <w:pPr>
        <w:spacing w:line="240" w:lineRule="auto"/>
        <w:rPr>
          <w:rFonts w:asciiTheme="minorHAnsi" w:hAnsiTheme="minorHAnsi" w:cs="Arial"/>
          <w:bCs/>
          <w:i/>
          <w:sz w:val="24"/>
        </w:rPr>
      </w:pPr>
      <w:r w:rsidRPr="00CE6D75">
        <w:rPr>
          <w:rFonts w:asciiTheme="minorHAnsi" w:hAnsiTheme="minorHAnsi" w:cs="Arial"/>
          <w:bCs/>
          <w:sz w:val="24"/>
        </w:rPr>
        <w:t xml:space="preserve">Chemical Bonding (Chapters </w:t>
      </w:r>
      <w:r w:rsidR="00CC75C5">
        <w:rPr>
          <w:rFonts w:asciiTheme="minorHAnsi" w:hAnsiTheme="minorHAnsi" w:cs="Arial"/>
          <w:bCs/>
          <w:sz w:val="24"/>
        </w:rPr>
        <w:t>7</w:t>
      </w:r>
      <w:r w:rsidRPr="00CE6D75">
        <w:rPr>
          <w:rFonts w:asciiTheme="minorHAnsi" w:hAnsiTheme="minorHAnsi" w:cs="Arial"/>
          <w:bCs/>
          <w:sz w:val="24"/>
        </w:rPr>
        <w:t xml:space="preserve"> and </w:t>
      </w:r>
      <w:r w:rsidR="0048091F">
        <w:rPr>
          <w:rFonts w:asciiTheme="minorHAnsi" w:hAnsiTheme="minorHAnsi" w:cs="Arial"/>
          <w:bCs/>
          <w:sz w:val="24"/>
        </w:rPr>
        <w:t>8</w:t>
      </w:r>
      <w:r w:rsidRPr="00CE6D75">
        <w:rPr>
          <w:rFonts w:asciiTheme="minorHAnsi" w:hAnsiTheme="minorHAnsi" w:cs="Arial"/>
          <w:bCs/>
          <w:sz w:val="24"/>
        </w:rPr>
        <w:t>; Pages 3</w:t>
      </w:r>
      <w:r w:rsidR="00CC75C5">
        <w:rPr>
          <w:rFonts w:asciiTheme="minorHAnsi" w:hAnsiTheme="minorHAnsi" w:cs="Arial"/>
          <w:bCs/>
          <w:sz w:val="24"/>
        </w:rPr>
        <w:t>45</w:t>
      </w:r>
      <w:r w:rsidRPr="00CE6D75">
        <w:rPr>
          <w:rFonts w:asciiTheme="minorHAnsi" w:hAnsiTheme="minorHAnsi" w:cs="Arial"/>
          <w:bCs/>
          <w:sz w:val="24"/>
        </w:rPr>
        <w:t xml:space="preserve"> – 4</w:t>
      </w:r>
      <w:r w:rsidR="004B5DC2">
        <w:rPr>
          <w:rFonts w:asciiTheme="minorHAnsi" w:hAnsiTheme="minorHAnsi" w:cs="Arial"/>
          <w:bCs/>
          <w:sz w:val="24"/>
        </w:rPr>
        <w:t>5</w:t>
      </w:r>
      <w:r w:rsidR="00E10252">
        <w:rPr>
          <w:rFonts w:asciiTheme="minorHAnsi" w:hAnsiTheme="minorHAnsi" w:cs="Arial"/>
          <w:bCs/>
          <w:sz w:val="24"/>
        </w:rPr>
        <w:t>8</w:t>
      </w:r>
      <w:r w:rsidRPr="00CE6D75">
        <w:rPr>
          <w:rFonts w:asciiTheme="minorHAnsi" w:hAnsiTheme="minorHAnsi" w:cs="Arial"/>
          <w:bCs/>
          <w:sz w:val="24"/>
        </w:rPr>
        <w:t>)</w:t>
      </w:r>
      <w:r w:rsidR="00CE6D75" w:rsidRPr="00CE6D75">
        <w:rPr>
          <w:rFonts w:asciiTheme="minorHAnsi" w:hAnsiTheme="minorHAnsi" w:cs="Arial"/>
          <w:bCs/>
          <w:sz w:val="24"/>
        </w:rPr>
        <w:t xml:space="preserve">  </w:t>
      </w:r>
      <w:r w:rsidR="003E0014" w:rsidRPr="00CE6D75">
        <w:rPr>
          <w:rFonts w:asciiTheme="minorHAnsi" w:hAnsiTheme="minorHAnsi" w:cs="Arial"/>
          <w:bCs/>
          <w:i/>
          <w:sz w:val="24"/>
        </w:rPr>
        <w:t>6 – 8 lectures</w:t>
      </w:r>
    </w:p>
    <w:p w:rsidR="0078686E" w:rsidRPr="00CE6D75" w:rsidRDefault="0078686E" w:rsidP="0078686E">
      <w:pPr>
        <w:spacing w:line="240" w:lineRule="auto"/>
        <w:rPr>
          <w:rFonts w:asciiTheme="minorHAnsi" w:hAnsiTheme="minorHAnsi" w:cs="Arial"/>
          <w:bCs/>
          <w:sz w:val="22"/>
          <w:szCs w:val="22"/>
        </w:rPr>
      </w:pPr>
      <w:r w:rsidRPr="00CE6D75">
        <w:rPr>
          <w:rFonts w:asciiTheme="minorHAnsi" w:hAnsiTheme="minorHAnsi" w:cs="Arial"/>
          <w:bCs/>
          <w:sz w:val="22"/>
          <w:szCs w:val="22"/>
        </w:rPr>
        <w:tab/>
        <w:t>Types of chemical bonds and electronegativity</w:t>
      </w:r>
    </w:p>
    <w:p w:rsidR="0078686E" w:rsidRPr="00CE6D75" w:rsidRDefault="0078686E" w:rsidP="0078686E">
      <w:pPr>
        <w:spacing w:line="240" w:lineRule="auto"/>
        <w:rPr>
          <w:rFonts w:asciiTheme="minorHAnsi" w:hAnsiTheme="minorHAnsi" w:cs="Arial"/>
          <w:bCs/>
          <w:sz w:val="22"/>
          <w:szCs w:val="22"/>
        </w:rPr>
      </w:pPr>
      <w:r w:rsidRPr="00CE6D75">
        <w:rPr>
          <w:rFonts w:asciiTheme="minorHAnsi" w:hAnsiTheme="minorHAnsi" w:cs="Arial"/>
          <w:bCs/>
          <w:sz w:val="22"/>
          <w:szCs w:val="22"/>
        </w:rPr>
        <w:tab/>
        <w:t>Ionic bonding</w:t>
      </w:r>
    </w:p>
    <w:p w:rsidR="0078686E" w:rsidRPr="00CE6D75" w:rsidRDefault="0078686E" w:rsidP="0078686E">
      <w:pPr>
        <w:spacing w:line="240" w:lineRule="auto"/>
        <w:rPr>
          <w:rFonts w:asciiTheme="minorHAnsi" w:hAnsiTheme="minorHAnsi" w:cs="Arial"/>
          <w:bCs/>
          <w:sz w:val="22"/>
          <w:szCs w:val="22"/>
        </w:rPr>
      </w:pPr>
      <w:r w:rsidRPr="00CE6D75">
        <w:rPr>
          <w:rFonts w:asciiTheme="minorHAnsi" w:hAnsiTheme="minorHAnsi" w:cs="Arial"/>
          <w:bCs/>
          <w:sz w:val="22"/>
          <w:szCs w:val="22"/>
        </w:rPr>
        <w:tab/>
        <w:t>Lattice energy</w:t>
      </w:r>
    </w:p>
    <w:p w:rsidR="0078686E" w:rsidRPr="00CE6D75" w:rsidRDefault="0078686E" w:rsidP="0078686E">
      <w:pPr>
        <w:spacing w:line="240" w:lineRule="auto"/>
        <w:rPr>
          <w:rFonts w:asciiTheme="minorHAnsi" w:hAnsiTheme="minorHAnsi" w:cs="Arial"/>
          <w:bCs/>
          <w:sz w:val="22"/>
          <w:szCs w:val="22"/>
        </w:rPr>
      </w:pPr>
      <w:r w:rsidRPr="00CE6D75">
        <w:rPr>
          <w:rFonts w:asciiTheme="minorHAnsi" w:hAnsiTheme="minorHAnsi" w:cs="Arial"/>
          <w:bCs/>
          <w:sz w:val="22"/>
          <w:szCs w:val="22"/>
        </w:rPr>
        <w:tab/>
        <w:t>Covalent bonding</w:t>
      </w:r>
    </w:p>
    <w:p w:rsidR="0078686E" w:rsidRPr="00CE6D75" w:rsidRDefault="0078686E" w:rsidP="0078686E">
      <w:pPr>
        <w:spacing w:line="240" w:lineRule="auto"/>
        <w:rPr>
          <w:rFonts w:asciiTheme="minorHAnsi" w:hAnsiTheme="minorHAnsi" w:cs="Arial"/>
          <w:bCs/>
          <w:sz w:val="22"/>
          <w:szCs w:val="22"/>
        </w:rPr>
      </w:pPr>
      <w:r w:rsidRPr="00CE6D75">
        <w:rPr>
          <w:rFonts w:asciiTheme="minorHAnsi" w:hAnsiTheme="minorHAnsi" w:cs="Arial"/>
          <w:bCs/>
          <w:sz w:val="22"/>
          <w:szCs w:val="22"/>
        </w:rPr>
        <w:tab/>
        <w:t>Bond energies and chemical reactions</w:t>
      </w:r>
    </w:p>
    <w:p w:rsidR="0078686E" w:rsidRPr="00CE6D75" w:rsidRDefault="0078686E" w:rsidP="0078686E">
      <w:pPr>
        <w:spacing w:line="240" w:lineRule="auto"/>
        <w:rPr>
          <w:rFonts w:asciiTheme="minorHAnsi" w:hAnsiTheme="minorHAnsi" w:cs="Arial"/>
          <w:bCs/>
          <w:sz w:val="22"/>
          <w:szCs w:val="22"/>
        </w:rPr>
      </w:pPr>
      <w:r w:rsidRPr="00CE6D75">
        <w:rPr>
          <w:rFonts w:asciiTheme="minorHAnsi" w:hAnsiTheme="minorHAnsi" w:cs="Arial"/>
          <w:bCs/>
          <w:sz w:val="22"/>
          <w:szCs w:val="22"/>
        </w:rPr>
        <w:tab/>
        <w:t>Lewis structures; octet rule; resonance, formal charge, exceptions</w:t>
      </w:r>
    </w:p>
    <w:p w:rsidR="0078686E" w:rsidRPr="00CE6D75" w:rsidRDefault="0078686E" w:rsidP="0078686E">
      <w:pPr>
        <w:spacing w:line="240" w:lineRule="auto"/>
        <w:rPr>
          <w:rFonts w:asciiTheme="minorHAnsi" w:hAnsiTheme="minorHAnsi" w:cs="Arial"/>
          <w:bCs/>
          <w:sz w:val="22"/>
          <w:szCs w:val="22"/>
        </w:rPr>
      </w:pPr>
      <w:r w:rsidRPr="00CE6D75">
        <w:rPr>
          <w:rFonts w:asciiTheme="minorHAnsi" w:hAnsiTheme="minorHAnsi" w:cs="Arial"/>
          <w:bCs/>
          <w:sz w:val="22"/>
          <w:szCs w:val="22"/>
        </w:rPr>
        <w:tab/>
        <w:t>VSEPR theory and molecular shape</w:t>
      </w:r>
    </w:p>
    <w:p w:rsidR="0078686E" w:rsidRPr="00CE6D75" w:rsidRDefault="0078686E" w:rsidP="0078686E">
      <w:pPr>
        <w:spacing w:line="240" w:lineRule="auto"/>
        <w:rPr>
          <w:rFonts w:asciiTheme="minorHAnsi" w:hAnsiTheme="minorHAnsi" w:cs="Arial"/>
          <w:bCs/>
          <w:sz w:val="22"/>
          <w:szCs w:val="22"/>
        </w:rPr>
      </w:pPr>
      <w:r w:rsidRPr="00CE6D75">
        <w:rPr>
          <w:rFonts w:asciiTheme="minorHAnsi" w:hAnsiTheme="minorHAnsi" w:cs="Arial"/>
          <w:bCs/>
          <w:sz w:val="22"/>
          <w:szCs w:val="22"/>
        </w:rPr>
        <w:tab/>
        <w:t>Hybridization</w:t>
      </w:r>
    </w:p>
    <w:p w:rsidR="0078686E" w:rsidRDefault="0078686E" w:rsidP="0078686E">
      <w:pPr>
        <w:spacing w:line="276" w:lineRule="auto"/>
        <w:rPr>
          <w:rFonts w:asciiTheme="minorHAnsi" w:hAnsiTheme="minorHAnsi" w:cs="Arial"/>
          <w:bCs/>
          <w:sz w:val="22"/>
          <w:szCs w:val="22"/>
        </w:rPr>
      </w:pPr>
      <w:r w:rsidRPr="00CE6D75">
        <w:rPr>
          <w:rFonts w:asciiTheme="minorHAnsi" w:hAnsiTheme="minorHAnsi" w:cs="Arial"/>
          <w:bCs/>
          <w:sz w:val="22"/>
          <w:szCs w:val="22"/>
        </w:rPr>
        <w:tab/>
        <w:t>Molecular orbital theory</w:t>
      </w:r>
    </w:p>
    <w:p w:rsidR="00CE6D75" w:rsidRPr="00CE6D75" w:rsidRDefault="00CE6D75" w:rsidP="0078686E">
      <w:pPr>
        <w:spacing w:line="276" w:lineRule="auto"/>
        <w:rPr>
          <w:rFonts w:asciiTheme="minorHAnsi" w:hAnsiTheme="minorHAnsi" w:cs="Arial"/>
          <w:bCs/>
          <w:sz w:val="22"/>
          <w:szCs w:val="22"/>
        </w:rPr>
      </w:pPr>
    </w:p>
    <w:p w:rsidR="003E0014" w:rsidRPr="00CE6D75" w:rsidRDefault="00582716" w:rsidP="00CE6D75">
      <w:pPr>
        <w:spacing w:line="240" w:lineRule="auto"/>
        <w:rPr>
          <w:rFonts w:asciiTheme="minorHAnsi" w:hAnsiTheme="minorHAnsi" w:cs="Arial"/>
          <w:bCs/>
          <w:i/>
          <w:sz w:val="24"/>
        </w:rPr>
      </w:pPr>
      <w:r>
        <w:rPr>
          <w:rFonts w:asciiTheme="minorHAnsi" w:hAnsiTheme="minorHAnsi" w:cs="Arial"/>
          <w:bCs/>
          <w:sz w:val="24"/>
        </w:rPr>
        <w:t>States of Matter (Chapters 9</w:t>
      </w:r>
      <w:r w:rsidR="0078686E" w:rsidRPr="00CE6D75">
        <w:rPr>
          <w:rFonts w:asciiTheme="minorHAnsi" w:hAnsiTheme="minorHAnsi" w:cs="Arial"/>
          <w:bCs/>
          <w:sz w:val="24"/>
        </w:rPr>
        <w:t xml:space="preserve"> and 10; Pages </w:t>
      </w:r>
      <w:r w:rsidR="00771876">
        <w:rPr>
          <w:rFonts w:asciiTheme="minorHAnsi" w:hAnsiTheme="minorHAnsi" w:cs="Arial"/>
          <w:bCs/>
          <w:sz w:val="24"/>
        </w:rPr>
        <w:t>459</w:t>
      </w:r>
      <w:r w:rsidR="0078686E" w:rsidRPr="00CE6D75">
        <w:rPr>
          <w:rFonts w:asciiTheme="minorHAnsi" w:hAnsiTheme="minorHAnsi" w:cs="Arial"/>
          <w:bCs/>
          <w:sz w:val="24"/>
        </w:rPr>
        <w:t xml:space="preserve"> – </w:t>
      </w:r>
      <w:r w:rsidR="00710A0C">
        <w:rPr>
          <w:rFonts w:asciiTheme="minorHAnsi" w:hAnsiTheme="minorHAnsi" w:cs="Arial"/>
          <w:bCs/>
          <w:sz w:val="24"/>
        </w:rPr>
        <w:t>524</w:t>
      </w:r>
      <w:r w:rsidR="0078686E" w:rsidRPr="00CE6D75">
        <w:rPr>
          <w:rFonts w:asciiTheme="minorHAnsi" w:hAnsiTheme="minorHAnsi" w:cs="Arial"/>
          <w:bCs/>
          <w:sz w:val="24"/>
        </w:rPr>
        <w:t xml:space="preserve"> and Pages </w:t>
      </w:r>
      <w:r w:rsidR="00710A0C">
        <w:rPr>
          <w:rFonts w:asciiTheme="minorHAnsi" w:hAnsiTheme="minorHAnsi" w:cs="Arial"/>
          <w:bCs/>
          <w:sz w:val="24"/>
        </w:rPr>
        <w:t>525</w:t>
      </w:r>
      <w:r w:rsidR="0078686E" w:rsidRPr="00CE6D75">
        <w:rPr>
          <w:rFonts w:asciiTheme="minorHAnsi" w:hAnsiTheme="minorHAnsi" w:cs="Arial"/>
          <w:bCs/>
          <w:sz w:val="24"/>
        </w:rPr>
        <w:t xml:space="preserve"> – </w:t>
      </w:r>
      <w:r w:rsidR="00771876">
        <w:rPr>
          <w:rFonts w:asciiTheme="minorHAnsi" w:hAnsiTheme="minorHAnsi" w:cs="Arial"/>
          <w:bCs/>
          <w:sz w:val="24"/>
        </w:rPr>
        <w:t>6</w:t>
      </w:r>
      <w:r w:rsidR="004B5DC2">
        <w:rPr>
          <w:rFonts w:asciiTheme="minorHAnsi" w:hAnsiTheme="minorHAnsi" w:cs="Arial"/>
          <w:bCs/>
          <w:sz w:val="24"/>
        </w:rPr>
        <w:t>0</w:t>
      </w:r>
      <w:r w:rsidR="00771876">
        <w:rPr>
          <w:rFonts w:asciiTheme="minorHAnsi" w:hAnsiTheme="minorHAnsi" w:cs="Arial"/>
          <w:bCs/>
          <w:sz w:val="24"/>
        </w:rPr>
        <w:t>2</w:t>
      </w:r>
      <w:r w:rsidR="0078686E" w:rsidRPr="00CE6D75">
        <w:rPr>
          <w:rFonts w:asciiTheme="minorHAnsi" w:hAnsiTheme="minorHAnsi" w:cs="Arial"/>
          <w:bCs/>
          <w:sz w:val="24"/>
        </w:rPr>
        <w:t>)</w:t>
      </w:r>
      <w:r w:rsidR="00CE6D75" w:rsidRPr="00CE6D75">
        <w:rPr>
          <w:rFonts w:asciiTheme="minorHAnsi" w:hAnsiTheme="minorHAnsi" w:cs="Arial"/>
          <w:bCs/>
          <w:sz w:val="24"/>
        </w:rPr>
        <w:t xml:space="preserve">  </w:t>
      </w:r>
      <w:r w:rsidR="003E0014" w:rsidRPr="00CE6D75">
        <w:rPr>
          <w:rFonts w:asciiTheme="minorHAnsi" w:hAnsiTheme="minorHAnsi" w:cs="Arial"/>
          <w:bCs/>
          <w:i/>
          <w:sz w:val="24"/>
        </w:rPr>
        <w:t>4 – 6 lectures</w:t>
      </w:r>
    </w:p>
    <w:p w:rsidR="0078686E" w:rsidRPr="00CE6D75" w:rsidRDefault="0078686E" w:rsidP="0078686E">
      <w:pPr>
        <w:spacing w:line="240" w:lineRule="auto"/>
        <w:rPr>
          <w:rFonts w:asciiTheme="minorHAnsi" w:hAnsiTheme="minorHAnsi" w:cs="Arial"/>
          <w:bCs/>
          <w:sz w:val="22"/>
          <w:szCs w:val="22"/>
        </w:rPr>
      </w:pPr>
      <w:r w:rsidRPr="00CE6D75">
        <w:rPr>
          <w:rFonts w:asciiTheme="minorHAnsi" w:hAnsiTheme="minorHAnsi" w:cs="Arial"/>
          <w:bCs/>
          <w:sz w:val="22"/>
          <w:szCs w:val="22"/>
        </w:rPr>
        <w:tab/>
        <w:t>Intermolecular forces</w:t>
      </w:r>
    </w:p>
    <w:p w:rsidR="0078686E" w:rsidRPr="00CE6D75" w:rsidRDefault="0078686E" w:rsidP="0078686E">
      <w:pPr>
        <w:spacing w:line="240" w:lineRule="auto"/>
        <w:rPr>
          <w:rFonts w:asciiTheme="minorHAnsi" w:hAnsiTheme="minorHAnsi" w:cs="Arial"/>
          <w:bCs/>
          <w:sz w:val="22"/>
          <w:szCs w:val="22"/>
        </w:rPr>
      </w:pPr>
      <w:r w:rsidRPr="00CE6D75">
        <w:rPr>
          <w:rFonts w:asciiTheme="minorHAnsi" w:hAnsiTheme="minorHAnsi" w:cs="Arial"/>
          <w:bCs/>
          <w:sz w:val="22"/>
          <w:szCs w:val="22"/>
        </w:rPr>
        <w:tab/>
        <w:t>Gases</w:t>
      </w:r>
    </w:p>
    <w:p w:rsidR="0078686E" w:rsidRPr="00CE6D75" w:rsidRDefault="0078686E" w:rsidP="0078686E">
      <w:pPr>
        <w:spacing w:line="240" w:lineRule="auto"/>
        <w:rPr>
          <w:rFonts w:asciiTheme="minorHAnsi" w:hAnsiTheme="minorHAnsi" w:cs="Arial"/>
          <w:bCs/>
          <w:sz w:val="22"/>
          <w:szCs w:val="22"/>
        </w:rPr>
      </w:pPr>
      <w:r w:rsidRPr="00CE6D75">
        <w:rPr>
          <w:rFonts w:asciiTheme="minorHAnsi" w:hAnsiTheme="minorHAnsi" w:cs="Arial"/>
          <w:bCs/>
          <w:sz w:val="22"/>
          <w:szCs w:val="22"/>
        </w:rPr>
        <w:tab/>
        <w:t>Liquids, solutions</w:t>
      </w:r>
    </w:p>
    <w:p w:rsidR="0078686E" w:rsidRPr="00CE6D75" w:rsidRDefault="0078686E" w:rsidP="0078686E">
      <w:pPr>
        <w:spacing w:line="240" w:lineRule="auto"/>
        <w:rPr>
          <w:rFonts w:asciiTheme="minorHAnsi" w:hAnsiTheme="minorHAnsi" w:cs="Arial"/>
          <w:bCs/>
          <w:sz w:val="22"/>
          <w:szCs w:val="22"/>
        </w:rPr>
      </w:pPr>
      <w:r w:rsidRPr="00CE6D75">
        <w:rPr>
          <w:rFonts w:asciiTheme="minorHAnsi" w:hAnsiTheme="minorHAnsi" w:cs="Arial"/>
          <w:bCs/>
          <w:sz w:val="22"/>
          <w:szCs w:val="22"/>
        </w:rPr>
        <w:tab/>
        <w:t>Solids</w:t>
      </w:r>
    </w:p>
    <w:p w:rsidR="0078686E" w:rsidRDefault="0078686E" w:rsidP="0078686E">
      <w:pPr>
        <w:spacing w:line="276" w:lineRule="auto"/>
        <w:rPr>
          <w:rFonts w:asciiTheme="minorHAnsi" w:hAnsiTheme="minorHAnsi" w:cs="Arial"/>
          <w:bCs/>
          <w:sz w:val="22"/>
          <w:szCs w:val="22"/>
        </w:rPr>
      </w:pPr>
      <w:r w:rsidRPr="00CE6D75">
        <w:rPr>
          <w:rFonts w:asciiTheme="minorHAnsi" w:hAnsiTheme="minorHAnsi" w:cs="Arial"/>
          <w:bCs/>
          <w:sz w:val="22"/>
          <w:szCs w:val="22"/>
        </w:rPr>
        <w:tab/>
        <w:t>Changes of state, phase diagrams</w:t>
      </w:r>
    </w:p>
    <w:p w:rsidR="00CE6D75" w:rsidRPr="00CE6D75" w:rsidRDefault="00CE6D75" w:rsidP="0078686E">
      <w:pPr>
        <w:spacing w:line="276" w:lineRule="auto"/>
        <w:rPr>
          <w:rFonts w:asciiTheme="minorHAnsi" w:hAnsiTheme="minorHAnsi" w:cs="Arial"/>
          <w:bCs/>
          <w:sz w:val="22"/>
          <w:szCs w:val="22"/>
        </w:rPr>
      </w:pPr>
    </w:p>
    <w:p w:rsidR="003E0014" w:rsidRPr="00CE6D75" w:rsidRDefault="0078686E" w:rsidP="00CE6D75">
      <w:pPr>
        <w:spacing w:line="240" w:lineRule="auto"/>
        <w:rPr>
          <w:rFonts w:asciiTheme="minorHAnsi" w:hAnsiTheme="minorHAnsi" w:cs="Arial"/>
          <w:bCs/>
          <w:i/>
          <w:sz w:val="24"/>
        </w:rPr>
      </w:pPr>
      <w:r w:rsidRPr="00CE6D75">
        <w:rPr>
          <w:rFonts w:asciiTheme="minorHAnsi" w:hAnsiTheme="minorHAnsi" w:cs="Arial"/>
          <w:bCs/>
          <w:sz w:val="24"/>
        </w:rPr>
        <w:t xml:space="preserve">Chemistry of the Main Group Elements (Chapter </w:t>
      </w:r>
      <w:r w:rsidR="00E85566">
        <w:rPr>
          <w:rFonts w:asciiTheme="minorHAnsi" w:hAnsiTheme="minorHAnsi" w:cs="Arial"/>
          <w:bCs/>
          <w:sz w:val="24"/>
        </w:rPr>
        <w:t>18</w:t>
      </w:r>
      <w:r w:rsidRPr="00CE6D75">
        <w:rPr>
          <w:rFonts w:asciiTheme="minorHAnsi" w:hAnsiTheme="minorHAnsi" w:cs="Arial"/>
          <w:bCs/>
          <w:sz w:val="24"/>
        </w:rPr>
        <w:t>; Pages 9</w:t>
      </w:r>
      <w:r w:rsidR="00E85566">
        <w:rPr>
          <w:rFonts w:asciiTheme="minorHAnsi" w:hAnsiTheme="minorHAnsi" w:cs="Arial"/>
          <w:bCs/>
          <w:sz w:val="24"/>
        </w:rPr>
        <w:t>87</w:t>
      </w:r>
      <w:r w:rsidRPr="00CE6D75">
        <w:rPr>
          <w:rFonts w:asciiTheme="minorHAnsi" w:hAnsiTheme="minorHAnsi" w:cs="Arial"/>
          <w:bCs/>
          <w:sz w:val="24"/>
        </w:rPr>
        <w:t xml:space="preserve"> – </w:t>
      </w:r>
      <w:r w:rsidR="00E85566">
        <w:rPr>
          <w:rFonts w:asciiTheme="minorHAnsi" w:hAnsiTheme="minorHAnsi" w:cs="Arial"/>
          <w:bCs/>
          <w:sz w:val="24"/>
        </w:rPr>
        <w:t>1076</w:t>
      </w:r>
      <w:r w:rsidRPr="00CE6D75">
        <w:rPr>
          <w:rFonts w:asciiTheme="minorHAnsi" w:hAnsiTheme="minorHAnsi" w:cs="Arial"/>
          <w:bCs/>
          <w:sz w:val="24"/>
        </w:rPr>
        <w:t>)</w:t>
      </w:r>
      <w:r w:rsidR="00CE6D75" w:rsidRPr="00CE6D75">
        <w:rPr>
          <w:rFonts w:asciiTheme="minorHAnsi" w:hAnsiTheme="minorHAnsi" w:cs="Arial"/>
          <w:bCs/>
          <w:sz w:val="24"/>
        </w:rPr>
        <w:t xml:space="preserve">  </w:t>
      </w:r>
      <w:r w:rsidR="003E0014" w:rsidRPr="00CE6D75">
        <w:rPr>
          <w:rFonts w:asciiTheme="minorHAnsi" w:hAnsiTheme="minorHAnsi" w:cs="Arial"/>
          <w:bCs/>
          <w:i/>
          <w:sz w:val="24"/>
        </w:rPr>
        <w:t>1 – 2 lectures</w:t>
      </w:r>
    </w:p>
    <w:p w:rsidR="0078686E" w:rsidRPr="00CE6D75" w:rsidRDefault="00581875" w:rsidP="0078686E">
      <w:pPr>
        <w:spacing w:line="240" w:lineRule="auto"/>
        <w:rPr>
          <w:rFonts w:asciiTheme="minorHAnsi" w:hAnsiTheme="minorHAnsi" w:cs="Arial"/>
          <w:bCs/>
          <w:sz w:val="22"/>
          <w:szCs w:val="22"/>
        </w:rPr>
      </w:pPr>
      <w:r>
        <w:rPr>
          <w:rFonts w:asciiTheme="minorHAnsi" w:hAnsiTheme="minorHAnsi" w:cs="Arial"/>
          <w:bCs/>
          <w:sz w:val="22"/>
          <w:szCs w:val="22"/>
        </w:rPr>
        <w:tab/>
        <w:t>Periodicity</w:t>
      </w:r>
    </w:p>
    <w:p w:rsidR="0078686E" w:rsidRPr="00CE6D75" w:rsidRDefault="0078686E" w:rsidP="0078686E">
      <w:pPr>
        <w:spacing w:line="240" w:lineRule="auto"/>
        <w:rPr>
          <w:rFonts w:asciiTheme="minorHAnsi" w:hAnsiTheme="minorHAnsi" w:cs="Arial"/>
          <w:bCs/>
          <w:sz w:val="22"/>
          <w:szCs w:val="22"/>
        </w:rPr>
      </w:pPr>
      <w:r w:rsidRPr="00CE6D75">
        <w:rPr>
          <w:rFonts w:asciiTheme="minorHAnsi" w:hAnsiTheme="minorHAnsi" w:cs="Arial"/>
          <w:bCs/>
          <w:sz w:val="22"/>
          <w:szCs w:val="22"/>
        </w:rPr>
        <w:tab/>
      </w:r>
      <w:r w:rsidR="00581875">
        <w:rPr>
          <w:rFonts w:asciiTheme="minorHAnsi" w:hAnsiTheme="minorHAnsi" w:cs="Arial"/>
          <w:bCs/>
          <w:sz w:val="22"/>
          <w:szCs w:val="22"/>
        </w:rPr>
        <w:t>Properties of Representative Metals</w:t>
      </w:r>
    </w:p>
    <w:p w:rsidR="0078686E" w:rsidRDefault="00581875" w:rsidP="0078686E">
      <w:pPr>
        <w:spacing w:line="240" w:lineRule="auto"/>
        <w:rPr>
          <w:rFonts w:asciiTheme="minorHAnsi" w:hAnsiTheme="minorHAnsi" w:cs="Arial"/>
          <w:bCs/>
          <w:sz w:val="22"/>
          <w:szCs w:val="22"/>
        </w:rPr>
      </w:pPr>
      <w:r>
        <w:rPr>
          <w:rFonts w:asciiTheme="minorHAnsi" w:hAnsiTheme="minorHAnsi" w:cs="Arial"/>
          <w:bCs/>
          <w:sz w:val="22"/>
          <w:szCs w:val="22"/>
        </w:rPr>
        <w:tab/>
        <w:t>Properties of the Metalloids</w:t>
      </w:r>
    </w:p>
    <w:p w:rsidR="00581875" w:rsidRPr="00CE6D75" w:rsidRDefault="00581875" w:rsidP="0078686E">
      <w:pPr>
        <w:spacing w:line="240" w:lineRule="auto"/>
        <w:rPr>
          <w:rFonts w:asciiTheme="minorHAnsi" w:hAnsiTheme="minorHAnsi" w:cs="Arial"/>
          <w:bCs/>
          <w:sz w:val="22"/>
          <w:szCs w:val="22"/>
        </w:rPr>
      </w:pPr>
      <w:r>
        <w:rPr>
          <w:rFonts w:asciiTheme="minorHAnsi" w:hAnsiTheme="minorHAnsi" w:cs="Arial"/>
          <w:bCs/>
          <w:sz w:val="22"/>
          <w:szCs w:val="22"/>
        </w:rPr>
        <w:tab/>
        <w:t>Properties of the Nonmetals</w:t>
      </w:r>
    </w:p>
    <w:p w:rsidR="0078686E" w:rsidRDefault="0078686E" w:rsidP="0078686E">
      <w:pPr>
        <w:spacing w:line="240" w:lineRule="auto"/>
        <w:rPr>
          <w:rFonts w:asciiTheme="minorHAnsi" w:hAnsiTheme="minorHAnsi" w:cs="Arial"/>
          <w:bCs/>
          <w:sz w:val="22"/>
          <w:szCs w:val="22"/>
        </w:rPr>
      </w:pPr>
    </w:p>
    <w:p w:rsidR="005E1765" w:rsidRDefault="005E1765">
      <w:pPr>
        <w:spacing w:line="240" w:lineRule="auto"/>
        <w:rPr>
          <w:rFonts w:asciiTheme="minorHAnsi" w:hAnsiTheme="minorHAnsi" w:cs="Arial"/>
          <w:bCs/>
          <w:sz w:val="22"/>
          <w:szCs w:val="22"/>
        </w:rPr>
      </w:pPr>
      <w:r>
        <w:rPr>
          <w:rFonts w:asciiTheme="minorHAnsi" w:hAnsiTheme="minorHAnsi" w:cs="Arial"/>
          <w:bCs/>
          <w:sz w:val="22"/>
          <w:szCs w:val="22"/>
        </w:rPr>
        <w:br w:type="page"/>
      </w:r>
    </w:p>
    <w:p w:rsidR="00F2538B" w:rsidRPr="0014503B" w:rsidRDefault="0014503B">
      <w:pPr>
        <w:spacing w:line="240" w:lineRule="auto"/>
        <w:rPr>
          <w:rFonts w:asciiTheme="minorHAnsi" w:hAnsiTheme="minorHAnsi" w:cs="Arial"/>
          <w:b/>
          <w:bCs/>
          <w:sz w:val="24"/>
        </w:rPr>
      </w:pPr>
      <w:r w:rsidRPr="0014503B">
        <w:rPr>
          <w:rFonts w:asciiTheme="minorHAnsi" w:hAnsiTheme="minorHAnsi" w:cs="Arial"/>
          <w:b/>
          <w:bCs/>
          <w:sz w:val="24"/>
        </w:rPr>
        <w:lastRenderedPageBreak/>
        <w:t>STUDENT RESPONSIBILITIES:</w:t>
      </w:r>
    </w:p>
    <w:p w:rsidR="0014503B" w:rsidRPr="00F2538B" w:rsidRDefault="0014503B" w:rsidP="0014503B">
      <w:pPr>
        <w:pStyle w:val="Heading2"/>
        <w:spacing w:before="0"/>
        <w:rPr>
          <w:rFonts w:asciiTheme="minorHAnsi" w:hAnsiTheme="minorHAnsi"/>
          <w:sz w:val="24"/>
        </w:rPr>
      </w:pPr>
      <w:r w:rsidRPr="00F2538B">
        <w:rPr>
          <w:rFonts w:asciiTheme="minorHAnsi" w:hAnsiTheme="minorHAnsi"/>
          <w:sz w:val="24"/>
        </w:rPr>
        <w:t>A student must pass the laboratory portion to receive a passing grade in this course. A “repeat” final exam is not available in this course.</w:t>
      </w:r>
    </w:p>
    <w:p w:rsidR="0014503B" w:rsidRPr="00F2538B" w:rsidRDefault="005E1765" w:rsidP="0014503B">
      <w:pPr>
        <w:rPr>
          <w:rFonts w:asciiTheme="minorHAnsi" w:hAnsiTheme="minorHAnsi"/>
          <w:bCs/>
          <w:sz w:val="24"/>
        </w:rPr>
      </w:pPr>
      <w:r>
        <w:rPr>
          <w:rFonts w:asciiTheme="minorHAnsi" w:hAnsiTheme="minorHAnsi"/>
          <w:bCs/>
          <w:sz w:val="24"/>
        </w:rPr>
        <w:t>A</w:t>
      </w:r>
      <w:r w:rsidR="0014503B" w:rsidRPr="00F2538B">
        <w:rPr>
          <w:rFonts w:asciiTheme="minorHAnsi" w:hAnsiTheme="minorHAnsi"/>
          <w:bCs/>
          <w:sz w:val="24"/>
        </w:rPr>
        <w:t>ssignments will be electronically distributed on a roughly weekly basis.  Complete solutions will be available a short while later.  Solutions to quizzes will be posted a few days after the quiz is completed.</w:t>
      </w:r>
    </w:p>
    <w:p w:rsidR="0014503B" w:rsidRPr="00F2538B" w:rsidRDefault="0014503B" w:rsidP="0014503B">
      <w:pPr>
        <w:rPr>
          <w:rFonts w:asciiTheme="minorHAnsi" w:hAnsiTheme="minorHAnsi"/>
          <w:bCs/>
          <w:sz w:val="24"/>
        </w:rPr>
      </w:pPr>
      <w:r w:rsidRPr="00F2538B">
        <w:rPr>
          <w:rFonts w:asciiTheme="minorHAnsi" w:hAnsiTheme="minorHAnsi"/>
          <w:bCs/>
          <w:sz w:val="24"/>
        </w:rPr>
        <w:t>Attendance to all lectures and seminars is strongly recommended.  Laboratory attendance to each specific experiment is compulsory.  A doctor’s medical note is required for all excused absences.</w:t>
      </w:r>
    </w:p>
    <w:p w:rsidR="0014503B" w:rsidRPr="00F2538B" w:rsidRDefault="0014503B" w:rsidP="0014503B">
      <w:pPr>
        <w:rPr>
          <w:rFonts w:asciiTheme="minorHAnsi" w:hAnsiTheme="minorHAnsi"/>
          <w:bCs/>
          <w:sz w:val="24"/>
        </w:rPr>
      </w:pPr>
      <w:r w:rsidRPr="00F2538B">
        <w:rPr>
          <w:rFonts w:asciiTheme="minorHAnsi" w:hAnsiTheme="minorHAnsi"/>
          <w:bCs/>
          <w:sz w:val="24"/>
        </w:rPr>
        <w:t>Students must maintain an overall average of 50% or better to pass this course.  You are encouraged to participate in class discussions and ask questions.  Help is available outside the classroom</w:t>
      </w:r>
      <w:r w:rsidR="005E1765">
        <w:rPr>
          <w:rFonts w:asciiTheme="minorHAnsi" w:hAnsiTheme="minorHAnsi"/>
          <w:bCs/>
          <w:sz w:val="24"/>
        </w:rPr>
        <w:t xml:space="preserve"> on an “as needed” basis.</w:t>
      </w:r>
    </w:p>
    <w:p w:rsidR="0014503B" w:rsidRDefault="0014503B">
      <w:pPr>
        <w:spacing w:line="240" w:lineRule="auto"/>
        <w:rPr>
          <w:rFonts w:asciiTheme="minorHAnsi" w:hAnsiTheme="minorHAnsi" w:cs="Arial"/>
          <w:bCs/>
          <w:sz w:val="22"/>
          <w:szCs w:val="22"/>
        </w:rPr>
      </w:pPr>
    </w:p>
    <w:p w:rsidR="0014503B" w:rsidRDefault="0014503B">
      <w:pPr>
        <w:spacing w:line="240" w:lineRule="auto"/>
        <w:rPr>
          <w:rFonts w:asciiTheme="minorHAnsi" w:hAnsiTheme="minorHAnsi" w:cs="Arial"/>
          <w:bCs/>
          <w:sz w:val="22"/>
          <w:szCs w:val="22"/>
        </w:rPr>
      </w:pPr>
    </w:p>
    <w:p w:rsidR="00333498" w:rsidRPr="00391B77" w:rsidRDefault="00333498" w:rsidP="0033349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rPr>
          <w:rFonts w:asciiTheme="minorHAnsi" w:hAnsiTheme="minorHAnsi"/>
          <w:b/>
          <w:sz w:val="24"/>
        </w:rPr>
      </w:pPr>
      <w:r w:rsidRPr="00391B77">
        <w:rPr>
          <w:rFonts w:asciiTheme="minorHAnsi" w:hAnsiTheme="minorHAnsi"/>
          <w:b/>
          <w:sz w:val="24"/>
        </w:rPr>
        <w:t>STATEMENT ON PLAGIARISM AND CHEATING:</w:t>
      </w:r>
    </w:p>
    <w:p w:rsidR="00F2538B" w:rsidRPr="00391B77" w:rsidRDefault="00F2538B" w:rsidP="00F2538B">
      <w:pPr>
        <w:autoSpaceDE w:val="0"/>
        <w:autoSpaceDN w:val="0"/>
        <w:adjustRightInd w:val="0"/>
        <w:spacing w:line="240" w:lineRule="auto"/>
        <w:rPr>
          <w:rFonts w:asciiTheme="minorHAnsi" w:hAnsiTheme="minorHAnsi"/>
          <w:sz w:val="24"/>
        </w:rPr>
      </w:pPr>
      <w:r w:rsidRPr="00391B77">
        <w:rPr>
          <w:rFonts w:asciiTheme="minorHAnsi" w:hAnsiTheme="minorHAnsi"/>
          <w:bCs/>
          <w:sz w:val="24"/>
        </w:rPr>
        <w:t xml:space="preserve">Cheating and plagiarism will not be tolerated and there will be penalties. </w:t>
      </w:r>
      <w:r w:rsidRPr="00391B77">
        <w:rPr>
          <w:rFonts w:asciiTheme="minorHAnsi" w:hAnsiTheme="minorHAnsi"/>
          <w:sz w:val="24"/>
        </w:rPr>
        <w:t xml:space="preserve">For a more precise definition of plagiarism and its consequences, refer to the Student Conduct section of the College Admission Guide at </w:t>
      </w:r>
      <w:hyperlink r:id="rId12">
        <w:r w:rsidRPr="00391B77">
          <w:rPr>
            <w:rFonts w:asciiTheme="minorHAnsi" w:hAnsiTheme="minorHAnsi"/>
            <w:color w:val="0000FF"/>
            <w:sz w:val="24"/>
            <w:u w:val="single" w:color="0000FF"/>
          </w:rPr>
          <w:t>http://www.gprc.ab.ca/programs/calendar/</w:t>
        </w:r>
      </w:hyperlink>
      <w:hyperlink r:id="rId13">
        <w:r w:rsidRPr="00391B77">
          <w:rPr>
            <w:rFonts w:asciiTheme="minorHAnsi" w:hAnsiTheme="minorHAnsi"/>
            <w:sz w:val="24"/>
          </w:rPr>
          <w:t xml:space="preserve"> </w:t>
        </w:r>
      </w:hyperlink>
      <w:r w:rsidRPr="00391B77">
        <w:rPr>
          <w:rFonts w:asciiTheme="minorHAnsi" w:hAnsiTheme="minorHAnsi"/>
          <w:sz w:val="24"/>
        </w:rPr>
        <w:t xml:space="preserve">or the College Policy on Student Misconduct: Plagiarism and Cheating at </w:t>
      </w:r>
      <w:hyperlink r:id="rId14" w:history="1">
        <w:r w:rsidRPr="009C6452">
          <w:rPr>
            <w:rStyle w:val="Hyperlink"/>
            <w:rFonts w:asciiTheme="minorHAnsi" w:hAnsiTheme="minorHAnsi"/>
            <w:sz w:val="24"/>
            <w:u w:color="0000FF"/>
          </w:rPr>
          <w:t>http://www.gprc.ab.ca/about/administration/policies/</w:t>
        </w:r>
      </w:hyperlink>
    </w:p>
    <w:p w:rsidR="00F2538B" w:rsidRPr="00391B77" w:rsidRDefault="00F2538B" w:rsidP="00F2538B">
      <w:pPr>
        <w:spacing w:line="240" w:lineRule="auto"/>
        <w:ind w:left="-5"/>
        <w:rPr>
          <w:rFonts w:asciiTheme="minorHAnsi" w:hAnsiTheme="minorHAnsi"/>
          <w:sz w:val="24"/>
        </w:rPr>
      </w:pPr>
    </w:p>
    <w:p w:rsidR="00F2538B" w:rsidRPr="00391B77" w:rsidRDefault="00F2538B" w:rsidP="00F2538B">
      <w:pPr>
        <w:spacing w:line="240" w:lineRule="auto"/>
        <w:ind w:left="-5"/>
        <w:rPr>
          <w:rFonts w:asciiTheme="minorHAnsi" w:hAnsiTheme="minorHAnsi"/>
          <w:sz w:val="24"/>
        </w:rPr>
      </w:pPr>
      <w:r w:rsidRPr="00391B77">
        <w:rPr>
          <w:rFonts w:asciiTheme="minorHAnsi" w:hAnsiTheme="minorHAnsi"/>
          <w:sz w:val="24"/>
        </w:rPr>
        <w:t>**Note: all Academic and Administrative policies are available on the same page.</w:t>
      </w:r>
    </w:p>
    <w:p w:rsidR="00333498" w:rsidRPr="00391B77" w:rsidRDefault="00333498" w:rsidP="0006795F">
      <w:pPr>
        <w:pStyle w:val="Default"/>
        <w:spacing w:line="312" w:lineRule="auto"/>
        <w:rPr>
          <w:rFonts w:asciiTheme="minorHAnsi" w:hAnsiTheme="minorHAnsi" w:cs="Arial"/>
          <w:bCs/>
        </w:rPr>
      </w:pPr>
    </w:p>
    <w:sectPr w:rsidR="00333498" w:rsidRPr="00391B77" w:rsidSect="008A705A">
      <w:footerReference w:type="default" r:id="rId15"/>
      <w:pgSz w:w="12240" w:h="15840"/>
      <w:pgMar w:top="1080" w:right="117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728" w:rsidRDefault="00B04728" w:rsidP="00334A7D">
      <w:r>
        <w:separator/>
      </w:r>
    </w:p>
  </w:endnote>
  <w:endnote w:type="continuationSeparator" w:id="0">
    <w:p w:rsidR="00B04728" w:rsidRDefault="00B04728" w:rsidP="0033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3C5" w:rsidRDefault="009203C5" w:rsidP="008A705A">
    <w:pPr>
      <w:pStyle w:val="style6"/>
      <w:tabs>
        <w:tab w:val="right" w:pos="9720"/>
      </w:tabs>
      <w:spacing w:before="0" w:beforeAutospacing="0" w:after="0" w:afterAutospacing="0"/>
      <w:rPr>
        <w:rFonts w:ascii="Arial" w:hAnsi="Arial" w:cs="Arial"/>
        <w:color w:val="000000"/>
      </w:rPr>
    </w:pPr>
    <w:r w:rsidRPr="008A6EEE">
      <w:rPr>
        <w:rFonts w:ascii="Arial" w:hAnsi="Arial" w:cs="Arial"/>
        <w:color w:val="000000"/>
        <w:sz w:val="16"/>
        <w:szCs w:val="16"/>
      </w:rPr>
      <w:t>Copyright © 2009, Grande Prairie Regional College and its licensors.</w:t>
    </w:r>
    <w:r>
      <w:rPr>
        <w:rFonts w:ascii="Arial" w:hAnsi="Arial" w:cs="Arial"/>
        <w:color w:val="000000"/>
      </w:rPr>
      <w:t xml:space="preserve"> </w:t>
    </w:r>
    <w:r>
      <w:rPr>
        <w:rFonts w:ascii="Arial" w:hAnsi="Arial" w:cs="Arial"/>
        <w:color w:val="000000"/>
      </w:rPr>
      <w:tab/>
    </w:r>
    <w:r w:rsidR="00954F27" w:rsidRPr="00605287">
      <w:rPr>
        <w:rFonts w:ascii="Arial" w:hAnsi="Arial" w:cs="Arial"/>
        <w:color w:val="000000"/>
      </w:rPr>
      <w:fldChar w:fldCharType="begin"/>
    </w:r>
    <w:r w:rsidRPr="00605287">
      <w:rPr>
        <w:rFonts w:ascii="Arial" w:hAnsi="Arial" w:cs="Arial"/>
        <w:color w:val="000000"/>
      </w:rPr>
      <w:instrText xml:space="preserve"> PAGE   \* MERGEFORMAT </w:instrText>
    </w:r>
    <w:r w:rsidR="00954F27" w:rsidRPr="00605287">
      <w:rPr>
        <w:rFonts w:ascii="Arial" w:hAnsi="Arial" w:cs="Arial"/>
        <w:color w:val="000000"/>
      </w:rPr>
      <w:fldChar w:fldCharType="separate"/>
    </w:r>
    <w:r w:rsidR="00DB2F05">
      <w:rPr>
        <w:rFonts w:ascii="Arial" w:hAnsi="Arial" w:cs="Arial"/>
        <w:noProof/>
        <w:color w:val="000000"/>
      </w:rPr>
      <w:t>4</w:t>
    </w:r>
    <w:r w:rsidR="00954F27" w:rsidRPr="00605287">
      <w:rPr>
        <w:rFonts w:ascii="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728" w:rsidRDefault="00B04728" w:rsidP="00334A7D">
      <w:r>
        <w:separator/>
      </w:r>
    </w:p>
  </w:footnote>
  <w:footnote w:type="continuationSeparator" w:id="0">
    <w:p w:rsidR="00B04728" w:rsidRDefault="00B04728" w:rsidP="00334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71CEAE6"/>
    <w:lvl w:ilvl="0">
      <w:start w:val="1"/>
      <w:numFmt w:val="upperRoman"/>
      <w:pStyle w:val="Level1"/>
      <w:lvlText w:val="%1."/>
      <w:lvlJc w:val="left"/>
      <w:pPr>
        <w:tabs>
          <w:tab w:val="num" w:pos="720"/>
        </w:tabs>
        <w:ind w:left="720" w:hanging="720"/>
      </w:pPr>
      <w:rPr>
        <w:rFonts w:ascii="Times New Roman" w:hAnsi="Times New Roman" w:cs="Times New Roman"/>
        <w:b/>
        <w:sz w:val="24"/>
        <w:szCs w:val="24"/>
      </w:rPr>
    </w:lvl>
    <w:lvl w:ilvl="1">
      <w:start w:val="1"/>
      <w:numFmt w:val="decimal"/>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75D3B84"/>
    <w:multiLevelType w:val="hybridMultilevel"/>
    <w:tmpl w:val="DDA83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F5DC4"/>
    <w:multiLevelType w:val="hybridMultilevel"/>
    <w:tmpl w:val="DB54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5337B"/>
    <w:multiLevelType w:val="hybridMultilevel"/>
    <w:tmpl w:val="70BEB964"/>
    <w:lvl w:ilvl="0" w:tplc="10090015">
      <w:start w:val="1"/>
      <w:numFmt w:val="upperLetter"/>
      <w:lvlText w:val="%1."/>
      <w:lvlJc w:val="left"/>
      <w:pPr>
        <w:ind w:left="720" w:hanging="360"/>
      </w:pPr>
      <w:rPr>
        <w:rFonts w:cs="Times New Roman"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E30242F"/>
    <w:multiLevelType w:val="hybridMultilevel"/>
    <w:tmpl w:val="02B4FB76"/>
    <w:lvl w:ilvl="0" w:tplc="0409000F">
      <w:start w:val="1"/>
      <w:numFmt w:val="decimal"/>
      <w:lvlText w:val="%1."/>
      <w:lvlJc w:val="left"/>
      <w:pPr>
        <w:tabs>
          <w:tab w:val="num" w:pos="1800"/>
        </w:tabs>
        <w:ind w:left="1800" w:hanging="360"/>
      </w:p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87B012E"/>
    <w:multiLevelType w:val="hybridMultilevel"/>
    <w:tmpl w:val="6F929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lvlOverride w:ilvl="0">
      <w:lvl w:ilvl="0">
        <w:start w:val="1"/>
        <w:numFmt w:val="decimal"/>
        <w:pStyle w:val="Level1"/>
        <w:lvlText w:val="%1."/>
        <w:lvlJc w:val="left"/>
      </w:lvl>
    </w:lvlOverride>
    <w:lvlOverride w:ilvl="1">
      <w:lvl w:ilvl="1">
        <w:start w:val="1"/>
        <w:numFmt w:val="decimal"/>
        <w:pStyle w:val="Level2"/>
        <w:lvlText w:val="%2."/>
        <w:lvlJc w:val="left"/>
        <w:rPr>
          <w:b w:val="0"/>
        </w:rPr>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abstractNumId w:val="4"/>
  </w:num>
  <w:num w:numId="5">
    <w:abstractNumId w:val="1"/>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B98"/>
    <w:rsid w:val="000116D1"/>
    <w:rsid w:val="00013060"/>
    <w:rsid w:val="00021F7D"/>
    <w:rsid w:val="000328A7"/>
    <w:rsid w:val="00032F84"/>
    <w:rsid w:val="0005172F"/>
    <w:rsid w:val="0006795F"/>
    <w:rsid w:val="0007120B"/>
    <w:rsid w:val="000828CE"/>
    <w:rsid w:val="000849AC"/>
    <w:rsid w:val="00085000"/>
    <w:rsid w:val="000A7733"/>
    <w:rsid w:val="000B5EF1"/>
    <w:rsid w:val="000E0524"/>
    <w:rsid w:val="000E38E6"/>
    <w:rsid w:val="000E3AC0"/>
    <w:rsid w:val="000E3EA6"/>
    <w:rsid w:val="000F24C2"/>
    <w:rsid w:val="00107D2B"/>
    <w:rsid w:val="0011458F"/>
    <w:rsid w:val="0011620B"/>
    <w:rsid w:val="001422C0"/>
    <w:rsid w:val="0014503B"/>
    <w:rsid w:val="00145363"/>
    <w:rsid w:val="001774D7"/>
    <w:rsid w:val="00185314"/>
    <w:rsid w:val="001A0769"/>
    <w:rsid w:val="001A65BE"/>
    <w:rsid w:val="001E3C27"/>
    <w:rsid w:val="002031CD"/>
    <w:rsid w:val="00210ABD"/>
    <w:rsid w:val="002115AB"/>
    <w:rsid w:val="00211C44"/>
    <w:rsid w:val="002124BB"/>
    <w:rsid w:val="0021273C"/>
    <w:rsid w:val="00216879"/>
    <w:rsid w:val="00221530"/>
    <w:rsid w:val="0022420B"/>
    <w:rsid w:val="0022568B"/>
    <w:rsid w:val="00233164"/>
    <w:rsid w:val="00256593"/>
    <w:rsid w:val="002720F5"/>
    <w:rsid w:val="002844EF"/>
    <w:rsid w:val="00290F44"/>
    <w:rsid w:val="002A4931"/>
    <w:rsid w:val="002A4966"/>
    <w:rsid w:val="002B295D"/>
    <w:rsid w:val="002C07AA"/>
    <w:rsid w:val="002C403D"/>
    <w:rsid w:val="002D63F7"/>
    <w:rsid w:val="002F08F3"/>
    <w:rsid w:val="002F0B98"/>
    <w:rsid w:val="002F7CBD"/>
    <w:rsid w:val="0030272D"/>
    <w:rsid w:val="00314CCF"/>
    <w:rsid w:val="00316163"/>
    <w:rsid w:val="003166A8"/>
    <w:rsid w:val="00322E3C"/>
    <w:rsid w:val="00327AA3"/>
    <w:rsid w:val="003311A7"/>
    <w:rsid w:val="0033151B"/>
    <w:rsid w:val="00333170"/>
    <w:rsid w:val="00333498"/>
    <w:rsid w:val="00333D9C"/>
    <w:rsid w:val="00334A7D"/>
    <w:rsid w:val="00334B8A"/>
    <w:rsid w:val="00357F92"/>
    <w:rsid w:val="00360230"/>
    <w:rsid w:val="00360E8B"/>
    <w:rsid w:val="00361489"/>
    <w:rsid w:val="00366150"/>
    <w:rsid w:val="00366637"/>
    <w:rsid w:val="00367315"/>
    <w:rsid w:val="003700B9"/>
    <w:rsid w:val="0037131F"/>
    <w:rsid w:val="00376D91"/>
    <w:rsid w:val="00384515"/>
    <w:rsid w:val="00391B77"/>
    <w:rsid w:val="003A25FE"/>
    <w:rsid w:val="003A5F59"/>
    <w:rsid w:val="003B10C1"/>
    <w:rsid w:val="003B4A64"/>
    <w:rsid w:val="003C246F"/>
    <w:rsid w:val="003D15C1"/>
    <w:rsid w:val="003D56EF"/>
    <w:rsid w:val="003E0014"/>
    <w:rsid w:val="003E74C3"/>
    <w:rsid w:val="003F30D0"/>
    <w:rsid w:val="003F396B"/>
    <w:rsid w:val="003F7536"/>
    <w:rsid w:val="00424BE0"/>
    <w:rsid w:val="0042655D"/>
    <w:rsid w:val="004324F5"/>
    <w:rsid w:val="00436984"/>
    <w:rsid w:val="00441C42"/>
    <w:rsid w:val="004434A5"/>
    <w:rsid w:val="004476C7"/>
    <w:rsid w:val="004532C2"/>
    <w:rsid w:val="00466FED"/>
    <w:rsid w:val="00472E96"/>
    <w:rsid w:val="00474344"/>
    <w:rsid w:val="0048091F"/>
    <w:rsid w:val="00482CC0"/>
    <w:rsid w:val="004A3EF4"/>
    <w:rsid w:val="004B2476"/>
    <w:rsid w:val="004B5DC2"/>
    <w:rsid w:val="004B782B"/>
    <w:rsid w:val="004C0709"/>
    <w:rsid w:val="004C3E04"/>
    <w:rsid w:val="004D0986"/>
    <w:rsid w:val="004D2A63"/>
    <w:rsid w:val="004D2E0A"/>
    <w:rsid w:val="004D71C8"/>
    <w:rsid w:val="004E3493"/>
    <w:rsid w:val="004E5799"/>
    <w:rsid w:val="004F340B"/>
    <w:rsid w:val="004F77FC"/>
    <w:rsid w:val="00504E7A"/>
    <w:rsid w:val="00507660"/>
    <w:rsid w:val="005112DC"/>
    <w:rsid w:val="00515CE0"/>
    <w:rsid w:val="00516D8B"/>
    <w:rsid w:val="00520DB7"/>
    <w:rsid w:val="00521481"/>
    <w:rsid w:val="005305E7"/>
    <w:rsid w:val="00540411"/>
    <w:rsid w:val="00540C55"/>
    <w:rsid w:val="00541BB9"/>
    <w:rsid w:val="00551D80"/>
    <w:rsid w:val="00557978"/>
    <w:rsid w:val="00565F6D"/>
    <w:rsid w:val="00581875"/>
    <w:rsid w:val="00582716"/>
    <w:rsid w:val="005838D8"/>
    <w:rsid w:val="00587D94"/>
    <w:rsid w:val="00594BA6"/>
    <w:rsid w:val="00597676"/>
    <w:rsid w:val="005A1E71"/>
    <w:rsid w:val="005A1F21"/>
    <w:rsid w:val="005B6A55"/>
    <w:rsid w:val="005D31E2"/>
    <w:rsid w:val="005E1517"/>
    <w:rsid w:val="005E1765"/>
    <w:rsid w:val="005E19E1"/>
    <w:rsid w:val="005E41A0"/>
    <w:rsid w:val="005F0688"/>
    <w:rsid w:val="005F5F10"/>
    <w:rsid w:val="00603ADE"/>
    <w:rsid w:val="00607A63"/>
    <w:rsid w:val="00621F2D"/>
    <w:rsid w:val="00623F95"/>
    <w:rsid w:val="006474DF"/>
    <w:rsid w:val="00650469"/>
    <w:rsid w:val="00651430"/>
    <w:rsid w:val="006A07EF"/>
    <w:rsid w:val="006A2419"/>
    <w:rsid w:val="006A2D68"/>
    <w:rsid w:val="006A3DA5"/>
    <w:rsid w:val="006C060F"/>
    <w:rsid w:val="006C16B9"/>
    <w:rsid w:val="006C3537"/>
    <w:rsid w:val="006D5501"/>
    <w:rsid w:val="006E18EC"/>
    <w:rsid w:val="006E5661"/>
    <w:rsid w:val="006E7915"/>
    <w:rsid w:val="006F050A"/>
    <w:rsid w:val="006F1BFF"/>
    <w:rsid w:val="006F1DC5"/>
    <w:rsid w:val="00710A0C"/>
    <w:rsid w:val="0071460F"/>
    <w:rsid w:val="0071488C"/>
    <w:rsid w:val="00716348"/>
    <w:rsid w:val="0072175A"/>
    <w:rsid w:val="0073780F"/>
    <w:rsid w:val="00737C97"/>
    <w:rsid w:val="00743F6C"/>
    <w:rsid w:val="00755367"/>
    <w:rsid w:val="00760941"/>
    <w:rsid w:val="00762322"/>
    <w:rsid w:val="00771876"/>
    <w:rsid w:val="00772E42"/>
    <w:rsid w:val="00774F2E"/>
    <w:rsid w:val="00782901"/>
    <w:rsid w:val="00785557"/>
    <w:rsid w:val="0078686E"/>
    <w:rsid w:val="00790C09"/>
    <w:rsid w:val="00795A0C"/>
    <w:rsid w:val="00796570"/>
    <w:rsid w:val="00796F74"/>
    <w:rsid w:val="007A0893"/>
    <w:rsid w:val="007A3478"/>
    <w:rsid w:val="007A72C8"/>
    <w:rsid w:val="007B20F2"/>
    <w:rsid w:val="007B417F"/>
    <w:rsid w:val="007B42F6"/>
    <w:rsid w:val="007B6C72"/>
    <w:rsid w:val="007C119E"/>
    <w:rsid w:val="007C36FD"/>
    <w:rsid w:val="007C5418"/>
    <w:rsid w:val="007C6E1E"/>
    <w:rsid w:val="007D05E0"/>
    <w:rsid w:val="007E194A"/>
    <w:rsid w:val="007E2257"/>
    <w:rsid w:val="007F3316"/>
    <w:rsid w:val="0080335E"/>
    <w:rsid w:val="008036FE"/>
    <w:rsid w:val="00807CED"/>
    <w:rsid w:val="00816847"/>
    <w:rsid w:val="00826136"/>
    <w:rsid w:val="00827CA4"/>
    <w:rsid w:val="00830B17"/>
    <w:rsid w:val="008451A4"/>
    <w:rsid w:val="00856D9C"/>
    <w:rsid w:val="00872739"/>
    <w:rsid w:val="0087348F"/>
    <w:rsid w:val="008808FF"/>
    <w:rsid w:val="008877F2"/>
    <w:rsid w:val="0089216A"/>
    <w:rsid w:val="0089305E"/>
    <w:rsid w:val="008A57C4"/>
    <w:rsid w:val="008A6097"/>
    <w:rsid w:val="008A67EB"/>
    <w:rsid w:val="008A6EEE"/>
    <w:rsid w:val="008A705A"/>
    <w:rsid w:val="008B6BA2"/>
    <w:rsid w:val="008C4BF3"/>
    <w:rsid w:val="008D0107"/>
    <w:rsid w:val="008F3E6D"/>
    <w:rsid w:val="008F4DE4"/>
    <w:rsid w:val="00902CB7"/>
    <w:rsid w:val="00902D96"/>
    <w:rsid w:val="00905ADD"/>
    <w:rsid w:val="00907943"/>
    <w:rsid w:val="00911797"/>
    <w:rsid w:val="009129AD"/>
    <w:rsid w:val="009203C5"/>
    <w:rsid w:val="009355AB"/>
    <w:rsid w:val="00937473"/>
    <w:rsid w:val="009422FB"/>
    <w:rsid w:val="00943DDD"/>
    <w:rsid w:val="00945CDB"/>
    <w:rsid w:val="00951E5F"/>
    <w:rsid w:val="00954F27"/>
    <w:rsid w:val="009637B0"/>
    <w:rsid w:val="00965BF1"/>
    <w:rsid w:val="00977573"/>
    <w:rsid w:val="00990E28"/>
    <w:rsid w:val="009A3073"/>
    <w:rsid w:val="009A5018"/>
    <w:rsid w:val="009A7342"/>
    <w:rsid w:val="009B43EA"/>
    <w:rsid w:val="009C0EBA"/>
    <w:rsid w:val="009C6452"/>
    <w:rsid w:val="009C75CD"/>
    <w:rsid w:val="009D022D"/>
    <w:rsid w:val="009D1604"/>
    <w:rsid w:val="009D5E98"/>
    <w:rsid w:val="009F0240"/>
    <w:rsid w:val="009F11A6"/>
    <w:rsid w:val="009F7A1D"/>
    <w:rsid w:val="00A0345A"/>
    <w:rsid w:val="00A10120"/>
    <w:rsid w:val="00A1389B"/>
    <w:rsid w:val="00A2467D"/>
    <w:rsid w:val="00A26E95"/>
    <w:rsid w:val="00A41513"/>
    <w:rsid w:val="00A437F7"/>
    <w:rsid w:val="00A551E9"/>
    <w:rsid w:val="00A6264A"/>
    <w:rsid w:val="00A72DD4"/>
    <w:rsid w:val="00A73274"/>
    <w:rsid w:val="00A84FF0"/>
    <w:rsid w:val="00A9576D"/>
    <w:rsid w:val="00A96382"/>
    <w:rsid w:val="00A9729B"/>
    <w:rsid w:val="00AA78A0"/>
    <w:rsid w:val="00AB22CB"/>
    <w:rsid w:val="00AB3D97"/>
    <w:rsid w:val="00AB5EBA"/>
    <w:rsid w:val="00AC390D"/>
    <w:rsid w:val="00AD1514"/>
    <w:rsid w:val="00AD3B1A"/>
    <w:rsid w:val="00AD437A"/>
    <w:rsid w:val="00AD58D4"/>
    <w:rsid w:val="00AE3E62"/>
    <w:rsid w:val="00AF09DD"/>
    <w:rsid w:val="00AF4F6E"/>
    <w:rsid w:val="00AF73B3"/>
    <w:rsid w:val="00B04728"/>
    <w:rsid w:val="00B158A1"/>
    <w:rsid w:val="00B31F5C"/>
    <w:rsid w:val="00B32187"/>
    <w:rsid w:val="00B32933"/>
    <w:rsid w:val="00B43558"/>
    <w:rsid w:val="00B467DD"/>
    <w:rsid w:val="00B5342E"/>
    <w:rsid w:val="00B5422C"/>
    <w:rsid w:val="00B55A9C"/>
    <w:rsid w:val="00B65D3A"/>
    <w:rsid w:val="00B7158B"/>
    <w:rsid w:val="00B76E91"/>
    <w:rsid w:val="00B8038D"/>
    <w:rsid w:val="00BC0393"/>
    <w:rsid w:val="00BC493B"/>
    <w:rsid w:val="00BC5678"/>
    <w:rsid w:val="00BC5884"/>
    <w:rsid w:val="00BC6F3F"/>
    <w:rsid w:val="00BD4C97"/>
    <w:rsid w:val="00BD67B4"/>
    <w:rsid w:val="00BE0B34"/>
    <w:rsid w:val="00BE2464"/>
    <w:rsid w:val="00BE762F"/>
    <w:rsid w:val="00BF11F2"/>
    <w:rsid w:val="00C23148"/>
    <w:rsid w:val="00C47823"/>
    <w:rsid w:val="00C616EB"/>
    <w:rsid w:val="00C70BC2"/>
    <w:rsid w:val="00C71013"/>
    <w:rsid w:val="00C77110"/>
    <w:rsid w:val="00C84EB8"/>
    <w:rsid w:val="00C90C1B"/>
    <w:rsid w:val="00C93204"/>
    <w:rsid w:val="00CA3679"/>
    <w:rsid w:val="00CB2EF3"/>
    <w:rsid w:val="00CC6240"/>
    <w:rsid w:val="00CC75C5"/>
    <w:rsid w:val="00CD1200"/>
    <w:rsid w:val="00CD6BE5"/>
    <w:rsid w:val="00CE682A"/>
    <w:rsid w:val="00CE6D75"/>
    <w:rsid w:val="00CE7A32"/>
    <w:rsid w:val="00CF1851"/>
    <w:rsid w:val="00D036AB"/>
    <w:rsid w:val="00D05C49"/>
    <w:rsid w:val="00D21935"/>
    <w:rsid w:val="00D24789"/>
    <w:rsid w:val="00D34495"/>
    <w:rsid w:val="00D352F4"/>
    <w:rsid w:val="00D35C09"/>
    <w:rsid w:val="00D510F2"/>
    <w:rsid w:val="00D53C31"/>
    <w:rsid w:val="00D60497"/>
    <w:rsid w:val="00D6457F"/>
    <w:rsid w:val="00D7308D"/>
    <w:rsid w:val="00D73C11"/>
    <w:rsid w:val="00D77138"/>
    <w:rsid w:val="00D850A1"/>
    <w:rsid w:val="00DA0D61"/>
    <w:rsid w:val="00DA1121"/>
    <w:rsid w:val="00DA4745"/>
    <w:rsid w:val="00DA72C6"/>
    <w:rsid w:val="00DB195B"/>
    <w:rsid w:val="00DB2F05"/>
    <w:rsid w:val="00DC2247"/>
    <w:rsid w:val="00DD24A2"/>
    <w:rsid w:val="00DE031A"/>
    <w:rsid w:val="00DE557C"/>
    <w:rsid w:val="00DF24C8"/>
    <w:rsid w:val="00DF6547"/>
    <w:rsid w:val="00E01BB7"/>
    <w:rsid w:val="00E10252"/>
    <w:rsid w:val="00E14087"/>
    <w:rsid w:val="00E17B2F"/>
    <w:rsid w:val="00E437BF"/>
    <w:rsid w:val="00E45CE2"/>
    <w:rsid w:val="00E50C85"/>
    <w:rsid w:val="00E5131D"/>
    <w:rsid w:val="00E56606"/>
    <w:rsid w:val="00E57B3A"/>
    <w:rsid w:val="00E6137D"/>
    <w:rsid w:val="00E6497E"/>
    <w:rsid w:val="00E77ED4"/>
    <w:rsid w:val="00E85566"/>
    <w:rsid w:val="00E9369C"/>
    <w:rsid w:val="00E93B60"/>
    <w:rsid w:val="00E94CEA"/>
    <w:rsid w:val="00EA0E39"/>
    <w:rsid w:val="00EA5969"/>
    <w:rsid w:val="00EB5A15"/>
    <w:rsid w:val="00EB5E5F"/>
    <w:rsid w:val="00EC50F6"/>
    <w:rsid w:val="00EC623D"/>
    <w:rsid w:val="00ED19CE"/>
    <w:rsid w:val="00ED2364"/>
    <w:rsid w:val="00ED4CC6"/>
    <w:rsid w:val="00EF1ADE"/>
    <w:rsid w:val="00F050C7"/>
    <w:rsid w:val="00F147FA"/>
    <w:rsid w:val="00F17026"/>
    <w:rsid w:val="00F2538B"/>
    <w:rsid w:val="00F44624"/>
    <w:rsid w:val="00F46466"/>
    <w:rsid w:val="00F477E9"/>
    <w:rsid w:val="00F5421C"/>
    <w:rsid w:val="00F60D61"/>
    <w:rsid w:val="00F71CDF"/>
    <w:rsid w:val="00F730D9"/>
    <w:rsid w:val="00F7534D"/>
    <w:rsid w:val="00F7763F"/>
    <w:rsid w:val="00F964B7"/>
    <w:rsid w:val="00FC1C0B"/>
    <w:rsid w:val="00FD068B"/>
    <w:rsid w:val="00FD31FB"/>
    <w:rsid w:val="00FD3BD2"/>
    <w:rsid w:val="00FE0526"/>
    <w:rsid w:val="00FE5921"/>
    <w:rsid w:val="00FF02B7"/>
    <w:rsid w:val="00FF1CD2"/>
    <w:rsid w:val="00FF4B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3C0FB"/>
  <w15:docId w15:val="{FEA5BD3F-97E2-401A-A8F7-B1940123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EF4"/>
    <w:pPr>
      <w:spacing w:line="312" w:lineRule="auto"/>
    </w:pPr>
    <w:rPr>
      <w:rFonts w:ascii="Century Gothic" w:hAnsi="Century Gothic"/>
      <w:sz w:val="18"/>
      <w:szCs w:val="24"/>
    </w:rPr>
  </w:style>
  <w:style w:type="paragraph" w:styleId="Heading1">
    <w:name w:val="heading 1"/>
    <w:basedOn w:val="Normal"/>
    <w:next w:val="Normal"/>
    <w:qFormat/>
    <w:rsid w:val="0072175A"/>
    <w:pPr>
      <w:spacing w:after="400"/>
      <w:jc w:val="center"/>
      <w:outlineLvl w:val="0"/>
    </w:pPr>
    <w:rPr>
      <w:sz w:val="30"/>
    </w:rPr>
  </w:style>
  <w:style w:type="paragraph" w:styleId="Heading2">
    <w:name w:val="heading 2"/>
    <w:basedOn w:val="Normal"/>
    <w:next w:val="Normal"/>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link w:val="BoldChar"/>
    <w:rsid w:val="0089216A"/>
    <w:rPr>
      <w:b/>
      <w:bCs/>
    </w:rPr>
  </w:style>
  <w:style w:type="character" w:styleId="Hyperlink">
    <w:name w:val="Hyperlink"/>
    <w:basedOn w:val="DefaultParagraphFont"/>
    <w:rsid w:val="0073780F"/>
    <w:rPr>
      <w:color w:val="0000FF"/>
      <w:u w:val="single"/>
    </w:rPr>
  </w:style>
  <w:style w:type="paragraph" w:styleId="Footer">
    <w:name w:val="footer"/>
    <w:basedOn w:val="Normal"/>
    <w:rsid w:val="00366637"/>
    <w:pPr>
      <w:jc w:val="center"/>
    </w:pPr>
  </w:style>
  <w:style w:type="paragraph" w:customStyle="1" w:styleId="Default">
    <w:name w:val="Default"/>
    <w:rsid w:val="007B42F6"/>
    <w:pPr>
      <w:autoSpaceDE w:val="0"/>
      <w:autoSpaceDN w:val="0"/>
      <w:adjustRightInd w:val="0"/>
    </w:pPr>
    <w:rPr>
      <w:rFonts w:ascii="Century Gothic" w:hAnsi="Century Gothic" w:cs="Century Gothic"/>
      <w:color w:val="000000"/>
      <w:sz w:val="24"/>
      <w:szCs w:val="24"/>
    </w:r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semiHidden/>
    <w:rsid w:val="00A96382"/>
    <w:rPr>
      <w:rFonts w:ascii="Tahoma" w:hAnsi="Tahoma" w:cs="Tahoma"/>
      <w:sz w:val="16"/>
      <w:szCs w:val="16"/>
    </w:rPr>
  </w:style>
  <w:style w:type="character" w:customStyle="1" w:styleId="BoldChar">
    <w:name w:val="Bold Char"/>
    <w:basedOn w:val="DefaultParagraphFont"/>
    <w:link w:val="Bold"/>
    <w:rsid w:val="0089216A"/>
    <w:rPr>
      <w:rFonts w:ascii="Century Gothic" w:hAnsi="Century Gothic"/>
      <w:b/>
      <w:bCs/>
      <w:sz w:val="18"/>
      <w:szCs w:val="24"/>
      <w:lang w:val="en-US" w:eastAsia="en-US" w:bidi="ar-SA"/>
    </w:rPr>
  </w:style>
  <w:style w:type="paragraph" w:styleId="ListParagraph">
    <w:name w:val="List Paragraph"/>
    <w:basedOn w:val="Normal"/>
    <w:uiPriority w:val="34"/>
    <w:qFormat/>
    <w:rsid w:val="009A5018"/>
    <w:pPr>
      <w:ind w:left="720"/>
      <w:contextualSpacing/>
    </w:pPr>
  </w:style>
  <w:style w:type="paragraph" w:styleId="Header">
    <w:name w:val="header"/>
    <w:basedOn w:val="Normal"/>
    <w:link w:val="HeaderChar"/>
    <w:rsid w:val="002031CD"/>
    <w:pPr>
      <w:tabs>
        <w:tab w:val="center" w:pos="4680"/>
        <w:tab w:val="right" w:pos="9360"/>
      </w:tabs>
      <w:spacing w:line="240" w:lineRule="auto"/>
    </w:pPr>
  </w:style>
  <w:style w:type="character" w:customStyle="1" w:styleId="HeaderChar">
    <w:name w:val="Header Char"/>
    <w:basedOn w:val="DefaultParagraphFont"/>
    <w:link w:val="Header"/>
    <w:rsid w:val="002031CD"/>
    <w:rPr>
      <w:rFonts w:ascii="Century Gothic" w:hAnsi="Century Gothic"/>
      <w:sz w:val="18"/>
      <w:szCs w:val="24"/>
    </w:rPr>
  </w:style>
  <w:style w:type="paragraph" w:customStyle="1" w:styleId="style6">
    <w:name w:val="style6"/>
    <w:basedOn w:val="Normal"/>
    <w:uiPriority w:val="99"/>
    <w:rsid w:val="002031CD"/>
    <w:pPr>
      <w:spacing w:before="100" w:beforeAutospacing="1" w:after="100" w:afterAutospacing="1" w:line="240" w:lineRule="auto"/>
    </w:pPr>
    <w:rPr>
      <w:rFonts w:ascii="Times New Roman" w:eastAsiaTheme="minorHAnsi" w:hAnsi="Times New Roman"/>
      <w:sz w:val="24"/>
    </w:rPr>
  </w:style>
  <w:style w:type="paragraph" w:customStyle="1" w:styleId="Level1">
    <w:name w:val="Level 1"/>
    <w:basedOn w:val="Normal"/>
    <w:rsid w:val="00314CCF"/>
    <w:pPr>
      <w:widowControl w:val="0"/>
      <w:numPr>
        <w:numId w:val="3"/>
      </w:numPr>
      <w:autoSpaceDE w:val="0"/>
      <w:autoSpaceDN w:val="0"/>
      <w:adjustRightInd w:val="0"/>
      <w:spacing w:line="240" w:lineRule="auto"/>
      <w:outlineLvl w:val="0"/>
    </w:pPr>
    <w:rPr>
      <w:rFonts w:ascii="Times New Roman" w:hAnsi="Times New Roman"/>
      <w:sz w:val="24"/>
    </w:rPr>
  </w:style>
  <w:style w:type="paragraph" w:customStyle="1" w:styleId="Level2">
    <w:name w:val="Level 2"/>
    <w:basedOn w:val="Normal"/>
    <w:rsid w:val="00314CCF"/>
    <w:pPr>
      <w:widowControl w:val="0"/>
      <w:numPr>
        <w:ilvl w:val="1"/>
        <w:numId w:val="3"/>
      </w:numPr>
      <w:autoSpaceDE w:val="0"/>
      <w:autoSpaceDN w:val="0"/>
      <w:adjustRightInd w:val="0"/>
      <w:spacing w:line="240" w:lineRule="auto"/>
      <w:ind w:left="1440" w:hanging="720"/>
      <w:outlineLvl w:val="1"/>
    </w:pPr>
    <w:rPr>
      <w:rFonts w:ascii="Times New Roman" w:hAnsi="Times New Roman"/>
      <w:sz w:val="24"/>
    </w:rPr>
  </w:style>
  <w:style w:type="table" w:styleId="TableGrid">
    <w:name w:val="Table Grid"/>
    <w:basedOn w:val="TableNormal"/>
    <w:rsid w:val="00314CC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3">
    <w:name w:val="Body Text Indent 3"/>
    <w:basedOn w:val="Normal"/>
    <w:link w:val="BodyTextIndent3Char"/>
    <w:rsid w:val="0021273C"/>
    <w:pPr>
      <w:spacing w:after="120"/>
      <w:ind w:left="360"/>
    </w:pPr>
    <w:rPr>
      <w:sz w:val="16"/>
      <w:szCs w:val="16"/>
    </w:rPr>
  </w:style>
  <w:style w:type="character" w:customStyle="1" w:styleId="BodyTextIndent3Char">
    <w:name w:val="Body Text Indent 3 Char"/>
    <w:basedOn w:val="DefaultParagraphFont"/>
    <w:link w:val="BodyTextIndent3"/>
    <w:rsid w:val="0021273C"/>
    <w:rPr>
      <w:rFonts w:ascii="Century Gothic" w:hAnsi="Century Gothic"/>
      <w:sz w:val="16"/>
      <w:szCs w:val="16"/>
    </w:rPr>
  </w:style>
  <w:style w:type="character" w:styleId="PlaceholderText">
    <w:name w:val="Placeholder Text"/>
    <w:basedOn w:val="DefaultParagraphFont"/>
    <w:uiPriority w:val="99"/>
    <w:semiHidden/>
    <w:rsid w:val="00EC50F6"/>
    <w:rPr>
      <w:color w:val="808080"/>
    </w:rPr>
  </w:style>
  <w:style w:type="character" w:customStyle="1" w:styleId="Style1">
    <w:name w:val="Style1"/>
    <w:basedOn w:val="DefaultParagraphFont"/>
    <w:uiPriority w:val="1"/>
    <w:rsid w:val="00424BE0"/>
    <w:rPr>
      <w:rFonts w:ascii="Calibri" w:hAnsi="Calibri"/>
      <w:b/>
      <w:caps/>
      <w:sz w:val="32"/>
    </w:rPr>
  </w:style>
  <w:style w:type="character" w:styleId="FollowedHyperlink">
    <w:name w:val="FollowedHyperlink"/>
    <w:basedOn w:val="DefaultParagraphFont"/>
    <w:rsid w:val="006E56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0326">
      <w:bodyDiv w:val="1"/>
      <w:marLeft w:val="0"/>
      <w:marRight w:val="0"/>
      <w:marTop w:val="0"/>
      <w:marBottom w:val="0"/>
      <w:divBdr>
        <w:top w:val="none" w:sz="0" w:space="0" w:color="auto"/>
        <w:left w:val="none" w:sz="0" w:space="0" w:color="auto"/>
        <w:bottom w:val="none" w:sz="0" w:space="0" w:color="auto"/>
        <w:right w:val="none" w:sz="0" w:space="0" w:color="auto"/>
      </w:divBdr>
    </w:div>
    <w:div w:id="210268365">
      <w:bodyDiv w:val="1"/>
      <w:marLeft w:val="0"/>
      <w:marRight w:val="0"/>
      <w:marTop w:val="0"/>
      <w:marBottom w:val="0"/>
      <w:divBdr>
        <w:top w:val="none" w:sz="0" w:space="0" w:color="auto"/>
        <w:left w:val="none" w:sz="0" w:space="0" w:color="auto"/>
        <w:bottom w:val="none" w:sz="0" w:space="0" w:color="auto"/>
        <w:right w:val="none" w:sz="0" w:space="0" w:color="auto"/>
      </w:divBdr>
    </w:div>
    <w:div w:id="32748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prc.ab.ca/programs/calenda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prc.ab.ca/programs/calendar/"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is.alberta.ca/ps/tsp/ta/tbi/onlinesearch.html?SearchMode=S&amp;step=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ransferalberta.ca" TargetMode="External"/><Relationship Id="rId4" Type="http://schemas.openxmlformats.org/officeDocument/2006/relationships/settings" Target="settings.xml"/><Relationship Id="rId9" Type="http://schemas.openxmlformats.org/officeDocument/2006/relationships/image" Target="cid:image001.jpg@01CC4148.E0F33DF0" TargetMode="External"/><Relationship Id="rId14" Type="http://schemas.openxmlformats.org/officeDocument/2006/relationships/hyperlink" Target="http://www.gprc.ab.ca/about/administration/polic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chem\OUTLINES\General%20Chem\101\CH1010%20fall%2020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C4AADE9A64487A9E490E84E7F620E9"/>
        <w:category>
          <w:name w:val="General"/>
          <w:gallery w:val="placeholder"/>
        </w:category>
        <w:types>
          <w:type w:val="bbPlcHdr"/>
        </w:types>
        <w:behaviors>
          <w:behavior w:val="content"/>
        </w:behaviors>
        <w:guid w:val="{69649C72-24D1-4383-A095-FE3136BBC4A3}"/>
      </w:docPartPr>
      <w:docPartBody>
        <w:p w:rsidR="005764DA" w:rsidRDefault="008D2C4A">
          <w:pPr>
            <w:pStyle w:val="1DC4AADE9A64487A9E490E84E7F620E9"/>
          </w:pPr>
          <w:r w:rsidRPr="00424BE0">
            <w:rPr>
              <w:rStyle w:val="PlaceholderText"/>
              <w:rFonts w:ascii="Calibri" w:hAnsi="Calibri"/>
              <w:b/>
              <w:caps/>
              <w:sz w:val="32"/>
              <w:szCs w:val="32"/>
            </w:rPr>
            <w:t>CLICK HERE TO ENTER</w:t>
          </w:r>
          <w:r w:rsidRPr="00424BE0">
            <w:rPr>
              <w:rStyle w:val="PlaceholderText"/>
              <w:rFonts w:ascii="Calibri" w:hAnsi="Calibri"/>
              <w:b/>
              <w:caps/>
              <w:sz w:val="32"/>
            </w:rPr>
            <w:t xml:space="preserve"> TEXT.</w:t>
          </w:r>
        </w:p>
      </w:docPartBody>
    </w:docPart>
    <w:docPart>
      <w:docPartPr>
        <w:name w:val="DA8695D51EE64B89813539621116A35F"/>
        <w:category>
          <w:name w:val="General"/>
          <w:gallery w:val="placeholder"/>
        </w:category>
        <w:types>
          <w:type w:val="bbPlcHdr"/>
        </w:types>
        <w:behaviors>
          <w:behavior w:val="content"/>
        </w:behaviors>
        <w:guid w:val="{1B7D002C-FC75-42F1-993A-CC5437EDA17D}"/>
      </w:docPartPr>
      <w:docPartBody>
        <w:p w:rsidR="005764DA" w:rsidRDefault="008D2C4A">
          <w:pPr>
            <w:pStyle w:val="DA8695D51EE64B89813539621116A35F"/>
          </w:pPr>
          <w:r w:rsidRPr="00E57B3A">
            <w:rPr>
              <w:rStyle w:val="PlaceholderText"/>
              <w:rFonts w:ascii="Calibri" w:hAnsi="Calibri"/>
              <w:b/>
              <w:caps/>
              <w:sz w:val="28"/>
              <w:szCs w:val="2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8D2C4A"/>
    <w:rsid w:val="000904A4"/>
    <w:rsid w:val="000F40B9"/>
    <w:rsid w:val="001D1CFB"/>
    <w:rsid w:val="001F5840"/>
    <w:rsid w:val="002479AD"/>
    <w:rsid w:val="003B0EEB"/>
    <w:rsid w:val="00456E2C"/>
    <w:rsid w:val="005764DA"/>
    <w:rsid w:val="00670634"/>
    <w:rsid w:val="00730DCF"/>
    <w:rsid w:val="0074579E"/>
    <w:rsid w:val="00777EB9"/>
    <w:rsid w:val="007809CC"/>
    <w:rsid w:val="007B2C48"/>
    <w:rsid w:val="007C57FA"/>
    <w:rsid w:val="008614E7"/>
    <w:rsid w:val="008C23C9"/>
    <w:rsid w:val="008D2C4A"/>
    <w:rsid w:val="00926385"/>
    <w:rsid w:val="009B6996"/>
    <w:rsid w:val="00BA29C3"/>
    <w:rsid w:val="00E87F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57FA"/>
    <w:rPr>
      <w:color w:val="808080"/>
    </w:rPr>
  </w:style>
  <w:style w:type="paragraph" w:customStyle="1" w:styleId="1DC4AADE9A64487A9E490E84E7F620E9">
    <w:name w:val="1DC4AADE9A64487A9E490E84E7F620E9"/>
    <w:rsid w:val="007B2C48"/>
  </w:style>
  <w:style w:type="paragraph" w:customStyle="1" w:styleId="DA8695D51EE64B89813539621116A35F">
    <w:name w:val="DA8695D51EE64B89813539621116A35F"/>
    <w:rsid w:val="007B2C48"/>
  </w:style>
  <w:style w:type="paragraph" w:customStyle="1" w:styleId="55F234BBCBF141DFAB2473EFE82BB92E">
    <w:name w:val="55F234BBCBF141DFAB2473EFE82BB92E"/>
    <w:rsid w:val="007B2C48"/>
  </w:style>
  <w:style w:type="paragraph" w:customStyle="1" w:styleId="48DBD745BE3147E58837A5D9450C3FE1">
    <w:name w:val="48DBD745BE3147E58837A5D9450C3FE1"/>
    <w:rsid w:val="007B2C48"/>
  </w:style>
  <w:style w:type="paragraph" w:customStyle="1" w:styleId="947705C573214E61991ABBC4F7CF9533">
    <w:name w:val="947705C573214E61991ABBC4F7CF9533"/>
    <w:rsid w:val="007B2C48"/>
  </w:style>
  <w:style w:type="paragraph" w:customStyle="1" w:styleId="2A736B323EF94C698005B9C0893A6BE2">
    <w:name w:val="2A736B323EF94C698005B9C0893A6BE2"/>
    <w:rsid w:val="007B2C48"/>
  </w:style>
  <w:style w:type="paragraph" w:customStyle="1" w:styleId="62642F25526E4F42B6FD607EB85CB4D8">
    <w:name w:val="62642F25526E4F42B6FD607EB85CB4D8"/>
    <w:rsid w:val="007B2C48"/>
  </w:style>
  <w:style w:type="paragraph" w:customStyle="1" w:styleId="6790EC34FF9A4D7E8350BDE25C27C5C3">
    <w:name w:val="6790EC34FF9A4D7E8350BDE25C27C5C3"/>
    <w:rsid w:val="007B2C48"/>
  </w:style>
  <w:style w:type="paragraph" w:customStyle="1" w:styleId="7647D7EFDC684E3B9BA69E10E93ADA3E">
    <w:name w:val="7647D7EFDC684E3B9BA69E10E93ADA3E"/>
    <w:rsid w:val="007C57FA"/>
  </w:style>
  <w:style w:type="paragraph" w:customStyle="1" w:styleId="E40F9A9364804753B7005AE6B10C6CA7">
    <w:name w:val="E40F9A9364804753B7005AE6B10C6CA7"/>
    <w:rsid w:val="007C57FA"/>
  </w:style>
  <w:style w:type="paragraph" w:customStyle="1" w:styleId="8F8F330229C74D3E9DEFBC050C0FCF2C">
    <w:name w:val="8F8F330229C74D3E9DEFBC050C0FCF2C"/>
    <w:rsid w:val="007C57FA"/>
  </w:style>
  <w:style w:type="paragraph" w:customStyle="1" w:styleId="503629DE2189441380B6656EE862E055">
    <w:name w:val="503629DE2189441380B6656EE862E055"/>
    <w:rsid w:val="007C57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F43D7-099A-4288-8FDD-AD98E25C5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CH1010 fall 2011</Template>
  <TotalTime>1</TotalTime>
  <Pages>4</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6614</CharactersWithSpaces>
  <SharedDoc>false</SharedDoc>
  <HLinks>
    <vt:vector size="6" baseType="variant">
      <vt:variant>
        <vt:i4>3670107</vt:i4>
      </vt:variant>
      <vt:variant>
        <vt:i4>3</vt:i4>
      </vt:variant>
      <vt:variant>
        <vt:i4>0</vt:i4>
      </vt:variant>
      <vt:variant>
        <vt:i4>5</vt:i4>
      </vt:variant>
      <vt:variant>
        <vt:lpwstr>mailto:cleaf@gprc.ab.ca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lrawluk</dc:creator>
  <cp:lastModifiedBy>Gajewski, Melissa</cp:lastModifiedBy>
  <cp:revision>3</cp:revision>
  <cp:lastPrinted>2018-08-20T20:17:00Z</cp:lastPrinted>
  <dcterms:created xsi:type="dcterms:W3CDTF">2018-08-21T16:16:00Z</dcterms:created>
  <dcterms:modified xsi:type="dcterms:W3CDTF">2018-12-04T18:41:00Z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ies>
</file>